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2C8" w:rsidRPr="00A372C8" w:rsidRDefault="00A372C8" w:rsidP="00A372C8">
      <w:pPr>
        <w:spacing w:after="0"/>
        <w:jc w:val="center"/>
        <w:rPr>
          <w:rFonts w:ascii="Times New Roman" w:hAnsi="Times New Roman" w:cs="Times New Roman"/>
          <w:b/>
          <w:bCs/>
          <w:iCs/>
          <w:sz w:val="32"/>
          <w:szCs w:val="32"/>
          <w:lang w:val="ru-RU"/>
        </w:rPr>
      </w:pPr>
      <w:r w:rsidRPr="00A372C8">
        <w:rPr>
          <w:rFonts w:ascii="Times New Roman" w:hAnsi="Times New Roman" w:cs="Times New Roman"/>
          <w:b/>
          <w:bCs/>
          <w:iCs/>
          <w:sz w:val="32"/>
          <w:szCs w:val="32"/>
          <w:lang w:val="ru-RU"/>
        </w:rPr>
        <w:t>Декоративно-</w:t>
      </w:r>
      <w:proofErr w:type="spellStart"/>
      <w:r w:rsidRPr="00A372C8">
        <w:rPr>
          <w:rFonts w:ascii="Times New Roman" w:hAnsi="Times New Roman" w:cs="Times New Roman"/>
          <w:b/>
          <w:bCs/>
          <w:iCs/>
          <w:sz w:val="32"/>
          <w:szCs w:val="32"/>
          <w:lang w:val="ru-RU"/>
        </w:rPr>
        <w:t>прикладне</w:t>
      </w:r>
      <w:proofErr w:type="spellEnd"/>
      <w:r w:rsidRPr="00A372C8">
        <w:rPr>
          <w:rFonts w:ascii="Times New Roman" w:hAnsi="Times New Roman" w:cs="Times New Roman"/>
          <w:b/>
          <w:bCs/>
          <w:iCs/>
          <w:sz w:val="32"/>
          <w:szCs w:val="32"/>
          <w:lang w:val="ru-RU"/>
        </w:rPr>
        <w:t xml:space="preserve"> </w:t>
      </w:r>
      <w:proofErr w:type="spellStart"/>
      <w:r w:rsidRPr="00A372C8">
        <w:rPr>
          <w:rFonts w:ascii="Times New Roman" w:hAnsi="Times New Roman" w:cs="Times New Roman"/>
          <w:b/>
          <w:bCs/>
          <w:iCs/>
          <w:sz w:val="32"/>
          <w:szCs w:val="32"/>
          <w:lang w:val="ru-RU"/>
        </w:rPr>
        <w:t>мистецтво</w:t>
      </w:r>
      <w:proofErr w:type="spellEnd"/>
      <w:r w:rsidRPr="00A372C8">
        <w:rPr>
          <w:rFonts w:ascii="Times New Roman" w:hAnsi="Times New Roman" w:cs="Times New Roman"/>
          <w:b/>
          <w:bCs/>
          <w:iCs/>
          <w:sz w:val="32"/>
          <w:szCs w:val="32"/>
          <w:lang w:val="ru-RU"/>
        </w:rPr>
        <w:t xml:space="preserve"> </w:t>
      </w:r>
      <w:proofErr w:type="spellStart"/>
      <w:r w:rsidRPr="00A372C8">
        <w:rPr>
          <w:rFonts w:ascii="Times New Roman" w:hAnsi="Times New Roman" w:cs="Times New Roman"/>
          <w:b/>
          <w:bCs/>
          <w:iCs/>
          <w:sz w:val="32"/>
          <w:szCs w:val="32"/>
          <w:lang w:val="ru-RU"/>
        </w:rPr>
        <w:t>Близького</w:t>
      </w:r>
      <w:proofErr w:type="spellEnd"/>
      <w:r w:rsidRPr="00A372C8">
        <w:rPr>
          <w:rFonts w:ascii="Times New Roman" w:hAnsi="Times New Roman" w:cs="Times New Roman"/>
          <w:b/>
          <w:bCs/>
          <w:iCs/>
          <w:sz w:val="32"/>
          <w:szCs w:val="32"/>
          <w:lang w:val="ru-RU"/>
        </w:rPr>
        <w:t xml:space="preserve"> Сходу</w:t>
      </w:r>
    </w:p>
    <w:p w:rsidR="00A372C8" w:rsidRDefault="00A372C8" w:rsidP="00CD0BFC">
      <w:pPr>
        <w:spacing w:after="0"/>
        <w:jc w:val="both"/>
        <w:rPr>
          <w:rFonts w:ascii="Times New Roman" w:hAnsi="Times New Roman" w:cs="Times New Roman"/>
          <w:b/>
          <w:bCs/>
          <w:i/>
          <w:iCs/>
          <w:sz w:val="28"/>
          <w:szCs w:val="28"/>
          <w:lang w:val="ru-RU"/>
        </w:rPr>
      </w:pPr>
    </w:p>
    <w:p w:rsidR="00D371FB" w:rsidRPr="00A372C8" w:rsidRDefault="008A3F44" w:rsidP="00A372C8">
      <w:pPr>
        <w:spacing w:after="0"/>
        <w:ind w:firstLine="709"/>
        <w:jc w:val="both"/>
        <w:rPr>
          <w:rFonts w:ascii="Times New Roman" w:hAnsi="Times New Roman" w:cs="Times New Roman"/>
          <w:sz w:val="28"/>
          <w:szCs w:val="28"/>
        </w:rPr>
      </w:pPr>
      <w:proofErr w:type="spellStart"/>
      <w:r w:rsidRPr="00CD0BFC">
        <w:rPr>
          <w:rFonts w:ascii="Times New Roman" w:hAnsi="Times New Roman" w:cs="Times New Roman"/>
          <w:b/>
          <w:bCs/>
          <w:i/>
          <w:iCs/>
          <w:sz w:val="28"/>
          <w:szCs w:val="28"/>
          <w:lang w:val="ru-RU"/>
        </w:rPr>
        <w:t>Килимарство</w:t>
      </w:r>
      <w:proofErr w:type="spellEnd"/>
      <w:r w:rsidRPr="00CD0BFC">
        <w:rPr>
          <w:rFonts w:ascii="Times New Roman" w:hAnsi="Times New Roman" w:cs="Times New Roman"/>
          <w:sz w:val="28"/>
          <w:szCs w:val="28"/>
          <w:lang w:val="ru-RU"/>
        </w:rPr>
        <w:t xml:space="preserve"> –</w:t>
      </w:r>
      <w:r w:rsidR="00A372C8">
        <w:rPr>
          <w:rFonts w:ascii="Times New Roman" w:hAnsi="Times New Roman" w:cs="Times New Roman"/>
          <w:sz w:val="28"/>
          <w:szCs w:val="28"/>
        </w:rPr>
        <w:t xml:space="preserve"> </w:t>
      </w:r>
      <w:r w:rsidR="00CD0BFC" w:rsidRPr="00CD0BFC">
        <w:rPr>
          <w:rFonts w:ascii="Times New Roman" w:hAnsi="Times New Roman" w:cs="Times New Roman"/>
          <w:sz w:val="28"/>
          <w:szCs w:val="28"/>
          <w:lang w:val="ru-RU"/>
        </w:rPr>
        <w:t xml:space="preserve">один з </w:t>
      </w:r>
      <w:proofErr w:type="spellStart"/>
      <w:r w:rsidR="00CD0BFC" w:rsidRPr="00CD0BFC">
        <w:rPr>
          <w:rFonts w:ascii="Times New Roman" w:hAnsi="Times New Roman" w:cs="Times New Roman"/>
          <w:sz w:val="28"/>
          <w:szCs w:val="28"/>
          <w:lang w:val="ru-RU"/>
        </w:rPr>
        <w:t>найважливіших</w:t>
      </w:r>
      <w:proofErr w:type="spellEnd"/>
      <w:r w:rsidR="00CD0BFC" w:rsidRPr="00CD0BFC">
        <w:rPr>
          <w:rFonts w:ascii="Times New Roman" w:hAnsi="Times New Roman" w:cs="Times New Roman"/>
          <w:sz w:val="28"/>
          <w:szCs w:val="28"/>
          <w:lang w:val="ru-RU"/>
        </w:rPr>
        <w:t xml:space="preserve"> вид</w:t>
      </w:r>
      <w:r w:rsidR="00CD0BFC" w:rsidRPr="00CD0BFC">
        <w:rPr>
          <w:rFonts w:ascii="Times New Roman" w:hAnsi="Times New Roman" w:cs="Times New Roman"/>
          <w:sz w:val="28"/>
          <w:szCs w:val="28"/>
        </w:rPr>
        <w:t>і</w:t>
      </w:r>
      <w:r w:rsidR="00CD0BFC" w:rsidRPr="00CD0BFC">
        <w:rPr>
          <w:rFonts w:ascii="Times New Roman" w:hAnsi="Times New Roman" w:cs="Times New Roman"/>
          <w:sz w:val="28"/>
          <w:szCs w:val="28"/>
          <w:lang w:val="ru-RU"/>
        </w:rPr>
        <w:t xml:space="preserve">в ДПМ </w:t>
      </w:r>
      <w:proofErr w:type="spellStart"/>
      <w:r w:rsidR="00CD0BFC" w:rsidRPr="00CD0BFC">
        <w:rPr>
          <w:rFonts w:ascii="Times New Roman" w:hAnsi="Times New Roman" w:cs="Times New Roman"/>
          <w:sz w:val="28"/>
          <w:szCs w:val="28"/>
          <w:lang w:val="ru-RU"/>
        </w:rPr>
        <w:t>мусульманського</w:t>
      </w:r>
      <w:proofErr w:type="spellEnd"/>
      <w:r w:rsidR="00CD0BFC" w:rsidRPr="00CD0BFC">
        <w:rPr>
          <w:rFonts w:ascii="Times New Roman" w:hAnsi="Times New Roman" w:cs="Times New Roman"/>
          <w:sz w:val="28"/>
          <w:szCs w:val="28"/>
          <w:lang w:val="ru-RU"/>
        </w:rPr>
        <w:t xml:space="preserve"> </w:t>
      </w:r>
      <w:proofErr w:type="spellStart"/>
      <w:proofErr w:type="gramStart"/>
      <w:r w:rsidR="00CD0BFC" w:rsidRPr="00CD0BFC">
        <w:rPr>
          <w:rFonts w:ascii="Times New Roman" w:hAnsi="Times New Roman" w:cs="Times New Roman"/>
          <w:sz w:val="28"/>
          <w:szCs w:val="28"/>
          <w:lang w:val="ru-RU"/>
        </w:rPr>
        <w:t>св</w:t>
      </w:r>
      <w:proofErr w:type="gramEnd"/>
      <w:r w:rsidR="00CD0BFC" w:rsidRPr="00CD0BFC">
        <w:rPr>
          <w:rFonts w:ascii="Times New Roman" w:hAnsi="Times New Roman" w:cs="Times New Roman"/>
          <w:sz w:val="28"/>
          <w:szCs w:val="28"/>
          <w:lang w:val="ru-RU"/>
        </w:rPr>
        <w:t>іту</w:t>
      </w:r>
      <w:proofErr w:type="spellEnd"/>
      <w:r w:rsidR="00CD0BFC" w:rsidRPr="00CD0BFC">
        <w:rPr>
          <w:rFonts w:ascii="Times New Roman" w:hAnsi="Times New Roman" w:cs="Times New Roman"/>
          <w:sz w:val="28"/>
          <w:szCs w:val="28"/>
          <w:lang w:val="ru-RU"/>
        </w:rPr>
        <w:t xml:space="preserve">. Вони служили для </w:t>
      </w:r>
      <w:proofErr w:type="spellStart"/>
      <w:r w:rsidR="00CD0BFC" w:rsidRPr="00CD0BFC">
        <w:rPr>
          <w:rFonts w:ascii="Times New Roman" w:hAnsi="Times New Roman" w:cs="Times New Roman"/>
          <w:sz w:val="28"/>
          <w:szCs w:val="28"/>
          <w:lang w:val="ru-RU"/>
        </w:rPr>
        <w:t>захисту</w:t>
      </w:r>
      <w:proofErr w:type="spellEnd"/>
      <w:r w:rsidR="00CD0BFC" w:rsidRPr="00CD0BFC">
        <w:rPr>
          <w:rFonts w:ascii="Times New Roman" w:hAnsi="Times New Roman" w:cs="Times New Roman"/>
          <w:sz w:val="28"/>
          <w:szCs w:val="28"/>
          <w:lang w:val="ru-RU"/>
        </w:rPr>
        <w:t xml:space="preserve"> кибитки </w:t>
      </w:r>
      <w:proofErr w:type="spellStart"/>
      <w:r w:rsidR="00CD0BFC" w:rsidRPr="00CD0BFC">
        <w:rPr>
          <w:rFonts w:ascii="Times New Roman" w:hAnsi="Times New Roman" w:cs="Times New Roman"/>
          <w:sz w:val="28"/>
          <w:szCs w:val="28"/>
          <w:lang w:val="ru-RU"/>
        </w:rPr>
        <w:t>кочівників</w:t>
      </w:r>
      <w:proofErr w:type="spellEnd"/>
      <w:r w:rsidR="00CD0BFC" w:rsidRPr="00CD0BFC">
        <w:rPr>
          <w:rFonts w:ascii="Times New Roman" w:hAnsi="Times New Roman" w:cs="Times New Roman"/>
          <w:sz w:val="28"/>
          <w:szCs w:val="28"/>
          <w:lang w:val="ru-RU"/>
        </w:rPr>
        <w:t xml:space="preserve"> </w:t>
      </w:r>
      <w:proofErr w:type="spellStart"/>
      <w:proofErr w:type="gramStart"/>
      <w:r w:rsidR="00CD0BFC" w:rsidRPr="00CD0BFC">
        <w:rPr>
          <w:rFonts w:ascii="Times New Roman" w:hAnsi="Times New Roman" w:cs="Times New Roman"/>
          <w:sz w:val="28"/>
          <w:szCs w:val="28"/>
          <w:lang w:val="ru-RU"/>
        </w:rPr>
        <w:t>в</w:t>
      </w:r>
      <w:proofErr w:type="gramEnd"/>
      <w:r w:rsidR="00CD0BFC" w:rsidRPr="00CD0BFC">
        <w:rPr>
          <w:rFonts w:ascii="Times New Roman" w:hAnsi="Times New Roman" w:cs="Times New Roman"/>
          <w:sz w:val="28"/>
          <w:szCs w:val="28"/>
          <w:lang w:val="ru-RU"/>
        </w:rPr>
        <w:t>ід</w:t>
      </w:r>
      <w:proofErr w:type="spellEnd"/>
      <w:r w:rsidR="00CD0BFC" w:rsidRPr="00CD0BFC">
        <w:rPr>
          <w:rFonts w:ascii="Times New Roman" w:hAnsi="Times New Roman" w:cs="Times New Roman"/>
          <w:sz w:val="28"/>
          <w:szCs w:val="28"/>
          <w:lang w:val="ru-RU"/>
        </w:rPr>
        <w:t xml:space="preserve"> </w:t>
      </w:r>
      <w:proofErr w:type="spellStart"/>
      <w:r w:rsidR="00CD0BFC" w:rsidRPr="00CD0BFC">
        <w:rPr>
          <w:rFonts w:ascii="Times New Roman" w:hAnsi="Times New Roman" w:cs="Times New Roman"/>
          <w:sz w:val="28"/>
          <w:szCs w:val="28"/>
          <w:lang w:val="ru-RU"/>
        </w:rPr>
        <w:t>коливань</w:t>
      </w:r>
      <w:proofErr w:type="spellEnd"/>
      <w:r w:rsidR="00CD0BFC" w:rsidRPr="00CD0BFC">
        <w:rPr>
          <w:rFonts w:ascii="Times New Roman" w:hAnsi="Times New Roman" w:cs="Times New Roman"/>
          <w:sz w:val="28"/>
          <w:szCs w:val="28"/>
          <w:lang w:val="ru-RU"/>
        </w:rPr>
        <w:t xml:space="preserve"> </w:t>
      </w:r>
      <w:proofErr w:type="spellStart"/>
      <w:r w:rsidR="00CD0BFC" w:rsidRPr="00CD0BFC">
        <w:rPr>
          <w:rFonts w:ascii="Times New Roman" w:hAnsi="Times New Roman" w:cs="Times New Roman"/>
          <w:sz w:val="28"/>
          <w:szCs w:val="28"/>
          <w:lang w:val="ru-RU"/>
        </w:rPr>
        <w:t>температури</w:t>
      </w:r>
      <w:proofErr w:type="spellEnd"/>
      <w:r w:rsidR="00CD0BFC" w:rsidRPr="00CD0BFC">
        <w:rPr>
          <w:rFonts w:ascii="Times New Roman" w:hAnsi="Times New Roman" w:cs="Times New Roman"/>
          <w:sz w:val="28"/>
          <w:szCs w:val="28"/>
          <w:lang w:val="ru-RU"/>
        </w:rPr>
        <w:t xml:space="preserve"> , для </w:t>
      </w:r>
      <w:proofErr w:type="spellStart"/>
      <w:r w:rsidR="00CD0BFC" w:rsidRPr="00CD0BFC">
        <w:rPr>
          <w:rFonts w:ascii="Times New Roman" w:hAnsi="Times New Roman" w:cs="Times New Roman"/>
          <w:sz w:val="28"/>
          <w:szCs w:val="28"/>
          <w:lang w:val="ru-RU"/>
        </w:rPr>
        <w:t>зовнішнього</w:t>
      </w:r>
      <w:proofErr w:type="spellEnd"/>
      <w:r w:rsidR="00CD0BFC" w:rsidRPr="00CD0BFC">
        <w:rPr>
          <w:rFonts w:ascii="Times New Roman" w:hAnsi="Times New Roman" w:cs="Times New Roman"/>
          <w:sz w:val="28"/>
          <w:szCs w:val="28"/>
          <w:lang w:val="ru-RU"/>
        </w:rPr>
        <w:t xml:space="preserve"> та </w:t>
      </w:r>
      <w:proofErr w:type="spellStart"/>
      <w:r w:rsidR="00CD0BFC" w:rsidRPr="00CD0BFC">
        <w:rPr>
          <w:rFonts w:ascii="Times New Roman" w:hAnsi="Times New Roman" w:cs="Times New Roman"/>
          <w:sz w:val="28"/>
          <w:szCs w:val="28"/>
          <w:lang w:val="ru-RU"/>
        </w:rPr>
        <w:t>внутрішнього</w:t>
      </w:r>
      <w:proofErr w:type="spellEnd"/>
      <w:r w:rsidR="00CD0BFC" w:rsidRPr="00CD0BFC">
        <w:rPr>
          <w:rFonts w:ascii="Times New Roman" w:hAnsi="Times New Roman" w:cs="Times New Roman"/>
          <w:sz w:val="28"/>
          <w:szCs w:val="28"/>
          <w:lang w:val="ru-RU"/>
        </w:rPr>
        <w:t xml:space="preserve"> </w:t>
      </w:r>
      <w:proofErr w:type="spellStart"/>
      <w:r w:rsidR="00CD0BFC" w:rsidRPr="00CD0BFC">
        <w:rPr>
          <w:rFonts w:ascii="Times New Roman" w:hAnsi="Times New Roman" w:cs="Times New Roman"/>
          <w:sz w:val="28"/>
          <w:szCs w:val="28"/>
          <w:lang w:val="ru-RU"/>
        </w:rPr>
        <w:t>оздоблення</w:t>
      </w:r>
      <w:proofErr w:type="spellEnd"/>
      <w:r w:rsidR="00CD0BFC" w:rsidRPr="00CD0BFC">
        <w:rPr>
          <w:rFonts w:ascii="Times New Roman" w:hAnsi="Times New Roman" w:cs="Times New Roman"/>
          <w:sz w:val="28"/>
          <w:szCs w:val="28"/>
          <w:lang w:val="ru-RU"/>
        </w:rPr>
        <w:t xml:space="preserve">, килимом </w:t>
      </w:r>
      <w:proofErr w:type="spellStart"/>
      <w:r w:rsidR="00CD0BFC" w:rsidRPr="00CD0BFC">
        <w:rPr>
          <w:rFonts w:ascii="Times New Roman" w:hAnsi="Times New Roman" w:cs="Times New Roman"/>
          <w:sz w:val="28"/>
          <w:szCs w:val="28"/>
          <w:lang w:val="ru-RU"/>
        </w:rPr>
        <w:t>встеляли</w:t>
      </w:r>
      <w:proofErr w:type="spellEnd"/>
      <w:r w:rsidR="00CD0BFC" w:rsidRPr="00CD0BFC">
        <w:rPr>
          <w:rFonts w:ascii="Times New Roman" w:hAnsi="Times New Roman" w:cs="Times New Roman"/>
          <w:sz w:val="28"/>
          <w:szCs w:val="28"/>
          <w:lang w:val="ru-RU"/>
        </w:rPr>
        <w:t xml:space="preserve"> </w:t>
      </w:r>
      <w:proofErr w:type="spellStart"/>
      <w:r w:rsidR="00CD0BFC" w:rsidRPr="00CD0BFC">
        <w:rPr>
          <w:rFonts w:ascii="Times New Roman" w:hAnsi="Times New Roman" w:cs="Times New Roman"/>
          <w:sz w:val="28"/>
          <w:szCs w:val="28"/>
          <w:lang w:val="ru-RU"/>
        </w:rPr>
        <w:t>підлогу</w:t>
      </w:r>
      <w:proofErr w:type="spellEnd"/>
      <w:r w:rsidR="00CD0BFC" w:rsidRPr="00CD0BFC">
        <w:rPr>
          <w:rFonts w:ascii="Times New Roman" w:hAnsi="Times New Roman" w:cs="Times New Roman"/>
          <w:sz w:val="28"/>
          <w:szCs w:val="28"/>
          <w:lang w:val="ru-RU"/>
        </w:rPr>
        <w:t xml:space="preserve">, </w:t>
      </w:r>
      <w:proofErr w:type="spellStart"/>
      <w:r w:rsidR="00CD0BFC" w:rsidRPr="00CD0BFC">
        <w:rPr>
          <w:rFonts w:ascii="Times New Roman" w:hAnsi="Times New Roman" w:cs="Times New Roman"/>
          <w:sz w:val="28"/>
          <w:szCs w:val="28"/>
          <w:lang w:val="ru-RU"/>
        </w:rPr>
        <w:t>він</w:t>
      </w:r>
      <w:proofErr w:type="spellEnd"/>
      <w:r w:rsidR="00CD0BFC" w:rsidRPr="00CD0BFC">
        <w:rPr>
          <w:rFonts w:ascii="Times New Roman" w:hAnsi="Times New Roman" w:cs="Times New Roman"/>
          <w:sz w:val="28"/>
          <w:szCs w:val="28"/>
          <w:lang w:val="ru-RU"/>
        </w:rPr>
        <w:t xml:space="preserve"> служив ложем, </w:t>
      </w:r>
      <w:proofErr w:type="spellStart"/>
      <w:r w:rsidR="00CD0BFC" w:rsidRPr="00CD0BFC">
        <w:rPr>
          <w:rFonts w:ascii="Times New Roman" w:hAnsi="Times New Roman" w:cs="Times New Roman"/>
          <w:sz w:val="28"/>
          <w:szCs w:val="28"/>
          <w:lang w:val="ru-RU"/>
        </w:rPr>
        <w:t>особливі</w:t>
      </w:r>
      <w:proofErr w:type="spellEnd"/>
      <w:r w:rsidR="00CD0BFC" w:rsidRPr="00CD0BFC">
        <w:rPr>
          <w:rFonts w:ascii="Times New Roman" w:hAnsi="Times New Roman" w:cs="Times New Roman"/>
          <w:sz w:val="28"/>
          <w:szCs w:val="28"/>
          <w:lang w:val="ru-RU"/>
        </w:rPr>
        <w:t xml:space="preserve"> </w:t>
      </w:r>
      <w:proofErr w:type="spellStart"/>
      <w:r w:rsidR="00CD0BFC" w:rsidRPr="00CD0BFC">
        <w:rPr>
          <w:rFonts w:ascii="Times New Roman" w:hAnsi="Times New Roman" w:cs="Times New Roman"/>
          <w:sz w:val="28"/>
          <w:szCs w:val="28"/>
          <w:lang w:val="ru-RU"/>
        </w:rPr>
        <w:t>килимки</w:t>
      </w:r>
      <w:proofErr w:type="spellEnd"/>
      <w:r w:rsidR="00CD0BFC" w:rsidRPr="00CD0BFC">
        <w:rPr>
          <w:rFonts w:ascii="Times New Roman" w:hAnsi="Times New Roman" w:cs="Times New Roman"/>
          <w:sz w:val="28"/>
          <w:szCs w:val="28"/>
          <w:lang w:val="ru-RU"/>
        </w:rPr>
        <w:t xml:space="preserve"> </w:t>
      </w:r>
      <w:proofErr w:type="spellStart"/>
      <w:r w:rsidR="00CD0BFC" w:rsidRPr="00CD0BFC">
        <w:rPr>
          <w:rFonts w:ascii="Times New Roman" w:hAnsi="Times New Roman" w:cs="Times New Roman"/>
          <w:sz w:val="28"/>
          <w:szCs w:val="28"/>
          <w:lang w:val="ru-RU"/>
        </w:rPr>
        <w:t>стелять</w:t>
      </w:r>
      <w:proofErr w:type="spellEnd"/>
      <w:r w:rsidR="00CD0BFC" w:rsidRPr="00CD0BFC">
        <w:rPr>
          <w:rFonts w:ascii="Times New Roman" w:hAnsi="Times New Roman" w:cs="Times New Roman"/>
          <w:sz w:val="28"/>
          <w:szCs w:val="28"/>
          <w:lang w:val="ru-RU"/>
        </w:rPr>
        <w:t xml:space="preserve"> </w:t>
      </w:r>
      <w:proofErr w:type="spellStart"/>
      <w:r w:rsidR="00CD0BFC" w:rsidRPr="00CD0BFC">
        <w:rPr>
          <w:rFonts w:ascii="Times New Roman" w:hAnsi="Times New Roman" w:cs="Times New Roman"/>
          <w:sz w:val="28"/>
          <w:szCs w:val="28"/>
          <w:lang w:val="ru-RU"/>
        </w:rPr>
        <w:t>під</w:t>
      </w:r>
      <w:proofErr w:type="spellEnd"/>
      <w:r w:rsidR="00CD0BFC" w:rsidRPr="00CD0BFC">
        <w:rPr>
          <w:rFonts w:ascii="Times New Roman" w:hAnsi="Times New Roman" w:cs="Times New Roman"/>
          <w:sz w:val="28"/>
          <w:szCs w:val="28"/>
          <w:lang w:val="ru-RU"/>
        </w:rPr>
        <w:t xml:space="preserve"> час </w:t>
      </w:r>
      <w:proofErr w:type="spellStart"/>
      <w:r w:rsidR="00CD0BFC" w:rsidRPr="00CD0BFC">
        <w:rPr>
          <w:rFonts w:ascii="Times New Roman" w:hAnsi="Times New Roman" w:cs="Times New Roman"/>
          <w:sz w:val="28"/>
          <w:szCs w:val="28"/>
          <w:lang w:val="ru-RU"/>
        </w:rPr>
        <w:t>молитви</w:t>
      </w:r>
      <w:proofErr w:type="spellEnd"/>
      <w:r w:rsidR="00CD0BFC" w:rsidRPr="00CD0BFC">
        <w:rPr>
          <w:rFonts w:ascii="Times New Roman" w:hAnsi="Times New Roman" w:cs="Times New Roman"/>
          <w:sz w:val="28"/>
          <w:szCs w:val="28"/>
          <w:lang w:val="ru-RU"/>
        </w:rPr>
        <w:t>.</w:t>
      </w:r>
    </w:p>
    <w:p w:rsidR="00CD0BFC" w:rsidRDefault="00CD0BFC" w:rsidP="00A372C8">
      <w:pPr>
        <w:spacing w:after="0"/>
        <w:ind w:firstLine="709"/>
        <w:jc w:val="both"/>
        <w:rPr>
          <w:rFonts w:ascii="Times New Roman" w:hAnsi="Times New Roman" w:cs="Times New Roman"/>
          <w:color w:val="292B2C"/>
          <w:sz w:val="28"/>
          <w:szCs w:val="28"/>
          <w:shd w:val="clear" w:color="auto" w:fill="FFFFFF"/>
        </w:rPr>
      </w:pPr>
      <w:r w:rsidRPr="00CD0BFC">
        <w:rPr>
          <w:rFonts w:ascii="Times New Roman" w:hAnsi="Times New Roman" w:cs="Times New Roman"/>
          <w:color w:val="292B2C"/>
          <w:sz w:val="28"/>
          <w:szCs w:val="28"/>
          <w:shd w:val="clear" w:color="auto" w:fill="FFFFFF"/>
        </w:rPr>
        <w:t>Килимарство завжди було популярне серед східних народів. На перших килимах зображувалися примітивні малюнки, але згодом ці вироби перетворилися на витвори мистецтва.</w:t>
      </w:r>
    </w:p>
    <w:p w:rsidR="00030EF5" w:rsidRDefault="00030EF5" w:rsidP="00A372C8">
      <w:pPr>
        <w:spacing w:after="0"/>
        <w:ind w:firstLine="709"/>
        <w:jc w:val="both"/>
        <w:rPr>
          <w:rFonts w:ascii="Times New Roman" w:hAnsi="Times New Roman" w:cs="Times New Roman"/>
          <w:color w:val="292B2C"/>
          <w:sz w:val="28"/>
          <w:szCs w:val="28"/>
          <w:shd w:val="clear" w:color="auto" w:fill="FFFFFF"/>
        </w:rPr>
      </w:pPr>
    </w:p>
    <w:p w:rsidR="00030EF5" w:rsidRDefault="00030EF5" w:rsidP="00A372C8">
      <w:pPr>
        <w:spacing w:after="0"/>
        <w:ind w:firstLine="709"/>
        <w:jc w:val="both"/>
        <w:rPr>
          <w:rFonts w:ascii="Times New Roman" w:hAnsi="Times New Roman" w:cs="Times New Roman"/>
          <w:b/>
          <w:color w:val="292B2C"/>
          <w:sz w:val="28"/>
          <w:szCs w:val="28"/>
          <w:shd w:val="clear" w:color="auto" w:fill="FFFFFF"/>
        </w:rPr>
      </w:pPr>
      <w:r w:rsidRPr="00030EF5">
        <w:rPr>
          <w:rFonts w:ascii="Times New Roman" w:hAnsi="Times New Roman" w:cs="Times New Roman"/>
          <w:b/>
          <w:color w:val="292B2C"/>
          <w:sz w:val="28"/>
          <w:szCs w:val="28"/>
          <w:shd w:val="clear" w:color="auto" w:fill="FFFFFF"/>
        </w:rPr>
        <w:t>Основні типи килимів:</w:t>
      </w:r>
    </w:p>
    <w:p w:rsidR="00030EF5" w:rsidRPr="00030EF5" w:rsidRDefault="00030EF5" w:rsidP="00A372C8">
      <w:pPr>
        <w:spacing w:after="0"/>
        <w:ind w:firstLine="709"/>
        <w:jc w:val="both"/>
        <w:rPr>
          <w:rFonts w:ascii="Times New Roman" w:hAnsi="Times New Roman" w:cs="Times New Roman"/>
          <w:color w:val="292B2C"/>
          <w:sz w:val="28"/>
          <w:szCs w:val="28"/>
          <w:shd w:val="clear" w:color="auto" w:fill="FFFFFF"/>
        </w:rPr>
      </w:pPr>
      <w:r w:rsidRPr="00030EF5">
        <w:rPr>
          <w:rFonts w:ascii="Times New Roman" w:hAnsi="Times New Roman" w:cs="Times New Roman"/>
          <w:b/>
          <w:bCs/>
          <w:iCs/>
          <w:color w:val="292B2C"/>
          <w:sz w:val="28"/>
          <w:szCs w:val="28"/>
          <w:shd w:val="clear" w:color="auto" w:fill="FFFFFF"/>
        </w:rPr>
        <w:t>Турецькі</w:t>
      </w:r>
      <w:r>
        <w:rPr>
          <w:rFonts w:ascii="Times New Roman" w:hAnsi="Times New Roman" w:cs="Times New Roman"/>
          <w:b/>
          <w:color w:val="292B2C"/>
          <w:sz w:val="28"/>
          <w:szCs w:val="28"/>
          <w:shd w:val="clear" w:color="auto" w:fill="FFFFFF"/>
        </w:rPr>
        <w:t>–</w:t>
      </w:r>
      <w:r w:rsidRPr="00030EF5">
        <w:rPr>
          <w:rFonts w:ascii="Times New Roman" w:hAnsi="Times New Roman" w:cs="Times New Roman"/>
          <w:color w:val="292B2C"/>
          <w:sz w:val="28"/>
          <w:szCs w:val="28"/>
          <w:shd w:val="clear" w:color="auto" w:fill="FFFFFF"/>
        </w:rPr>
        <w:t>використовувався переважно геометричний орнамент.</w:t>
      </w:r>
      <w:r w:rsidRPr="00030EF5">
        <w:rPr>
          <w:rFonts w:ascii="Times New Roman" w:hAnsi="Times New Roman" w:cs="Times New Roman"/>
          <w:b/>
          <w:color w:val="292B2C"/>
          <w:sz w:val="28"/>
          <w:szCs w:val="28"/>
          <w:shd w:val="clear" w:color="auto" w:fill="FFFFFF"/>
        </w:rPr>
        <w:t xml:space="preserve">                </w:t>
      </w:r>
      <w:r>
        <w:rPr>
          <w:rFonts w:ascii="Times New Roman" w:hAnsi="Times New Roman" w:cs="Times New Roman"/>
          <w:b/>
          <w:color w:val="292B2C"/>
          <w:sz w:val="28"/>
          <w:szCs w:val="28"/>
          <w:shd w:val="clear" w:color="auto" w:fill="FFFFFF"/>
        </w:rPr>
        <w:t xml:space="preserve">                         </w:t>
      </w:r>
      <w:r w:rsidRPr="00030EF5">
        <w:rPr>
          <w:rFonts w:ascii="Times New Roman" w:hAnsi="Times New Roman" w:cs="Times New Roman"/>
          <w:b/>
          <w:bCs/>
          <w:iCs/>
          <w:color w:val="292B2C"/>
          <w:sz w:val="28"/>
          <w:szCs w:val="28"/>
          <w:shd w:val="clear" w:color="auto" w:fill="FFFFFF"/>
        </w:rPr>
        <w:t>Перські  (Іранські)</w:t>
      </w:r>
      <w:r w:rsidRPr="00030EF5">
        <w:rPr>
          <w:rFonts w:ascii="Times New Roman" w:hAnsi="Times New Roman" w:cs="Times New Roman"/>
          <w:b/>
          <w:bCs/>
          <w:i/>
          <w:iCs/>
          <w:color w:val="292B2C"/>
          <w:sz w:val="28"/>
          <w:szCs w:val="28"/>
          <w:shd w:val="clear" w:color="auto" w:fill="FFFFFF"/>
        </w:rPr>
        <w:t xml:space="preserve"> </w:t>
      </w:r>
      <w:r>
        <w:rPr>
          <w:rFonts w:ascii="Times New Roman" w:hAnsi="Times New Roman" w:cs="Times New Roman"/>
          <w:b/>
          <w:color w:val="292B2C"/>
          <w:sz w:val="28"/>
          <w:szCs w:val="28"/>
          <w:shd w:val="clear" w:color="auto" w:fill="FFFFFF"/>
        </w:rPr>
        <w:t xml:space="preserve">– </w:t>
      </w:r>
      <w:r w:rsidRPr="00030EF5">
        <w:rPr>
          <w:rFonts w:ascii="Times New Roman" w:hAnsi="Times New Roman" w:cs="Times New Roman"/>
          <w:color w:val="292B2C"/>
          <w:sz w:val="28"/>
          <w:szCs w:val="28"/>
          <w:shd w:val="clear" w:color="auto" w:fill="FFFFFF"/>
        </w:rPr>
        <w:t>тк</w:t>
      </w:r>
      <w:r>
        <w:rPr>
          <w:rFonts w:ascii="Times New Roman" w:hAnsi="Times New Roman" w:cs="Times New Roman"/>
          <w:color w:val="292B2C"/>
          <w:sz w:val="28"/>
          <w:szCs w:val="28"/>
          <w:shd w:val="clear" w:color="auto" w:fill="FFFFFF"/>
        </w:rPr>
        <w:t xml:space="preserve">али   здебільшого рослинні </w:t>
      </w:r>
      <w:r w:rsidRPr="00030EF5">
        <w:rPr>
          <w:rFonts w:ascii="Times New Roman" w:hAnsi="Times New Roman" w:cs="Times New Roman"/>
          <w:color w:val="292B2C"/>
          <w:sz w:val="28"/>
          <w:szCs w:val="28"/>
          <w:shd w:val="clear" w:color="auto" w:fill="FFFFFF"/>
        </w:rPr>
        <w:t>орнаменти</w:t>
      </w:r>
      <w:r>
        <w:rPr>
          <w:rFonts w:ascii="Times New Roman" w:hAnsi="Times New Roman" w:cs="Times New Roman"/>
          <w:color w:val="292B2C"/>
          <w:sz w:val="28"/>
          <w:szCs w:val="28"/>
          <w:shd w:val="clear" w:color="auto" w:fill="FFFFFF"/>
        </w:rPr>
        <w:t>.</w:t>
      </w:r>
    </w:p>
    <w:p w:rsidR="00A372C8" w:rsidRPr="00CD0BFC" w:rsidRDefault="00A372C8" w:rsidP="00A372C8">
      <w:pPr>
        <w:spacing w:after="0"/>
        <w:ind w:firstLine="709"/>
        <w:jc w:val="both"/>
        <w:rPr>
          <w:rFonts w:ascii="Times New Roman" w:hAnsi="Times New Roman" w:cs="Times New Roman"/>
          <w:color w:val="292B2C"/>
          <w:sz w:val="28"/>
          <w:szCs w:val="28"/>
          <w:shd w:val="clear" w:color="auto" w:fill="FFFFFF"/>
        </w:rPr>
      </w:pPr>
    </w:p>
    <w:p w:rsidR="00CD0BFC" w:rsidRPr="00A372C8" w:rsidRDefault="00CD0BFC" w:rsidP="00A372C8">
      <w:pPr>
        <w:spacing w:after="0"/>
        <w:ind w:firstLine="709"/>
        <w:jc w:val="both"/>
        <w:rPr>
          <w:rFonts w:ascii="Times New Roman" w:hAnsi="Times New Roman" w:cs="Times New Roman"/>
          <w:b/>
          <w:iCs/>
          <w:sz w:val="28"/>
          <w:szCs w:val="28"/>
        </w:rPr>
      </w:pPr>
      <w:r w:rsidRPr="00A372C8">
        <w:rPr>
          <w:rFonts w:ascii="Times New Roman" w:hAnsi="Times New Roman" w:cs="Times New Roman"/>
          <w:b/>
          <w:iCs/>
          <w:sz w:val="28"/>
          <w:szCs w:val="28"/>
        </w:rPr>
        <w:t>Іранське килимарство</w:t>
      </w:r>
    </w:p>
    <w:p w:rsidR="00CD0BFC" w:rsidRPr="00CD0BFC" w:rsidRDefault="00A372C8" w:rsidP="00A372C8">
      <w:pPr>
        <w:spacing w:after="0"/>
        <w:ind w:firstLine="709"/>
        <w:jc w:val="both"/>
        <w:rPr>
          <w:rFonts w:ascii="Times New Roman" w:hAnsi="Times New Roman" w:cs="Times New Roman"/>
          <w:sz w:val="28"/>
          <w:szCs w:val="28"/>
        </w:rPr>
      </w:pPr>
      <w:r w:rsidRPr="00A372C8">
        <w:rPr>
          <w:rFonts w:ascii="Times New Roman" w:hAnsi="Times New Roman" w:cs="Times New Roman"/>
          <w:noProof/>
          <w:sz w:val="28"/>
          <w:szCs w:val="28"/>
          <w:lang w:eastAsia="uk-UA"/>
        </w:rPr>
        <w:drawing>
          <wp:anchor distT="0" distB="0" distL="114300" distR="114300" simplePos="0" relativeHeight="251658240" behindDoc="0" locked="0" layoutInCell="1" allowOverlap="1" wp14:anchorId="0FAD429C" wp14:editId="04E12036">
            <wp:simplePos x="0" y="0"/>
            <wp:positionH relativeFrom="column">
              <wp:posOffset>87630</wp:posOffset>
            </wp:positionH>
            <wp:positionV relativeFrom="paragraph">
              <wp:posOffset>61595</wp:posOffset>
            </wp:positionV>
            <wp:extent cx="1678940" cy="2479040"/>
            <wp:effectExtent l="0" t="0" r="0" b="0"/>
            <wp:wrapSquare wrapText="bothSides"/>
            <wp:docPr id="573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7"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78940" cy="24790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CD0BFC" w:rsidRPr="00CD0BFC">
        <w:rPr>
          <w:rFonts w:ascii="Times New Roman" w:hAnsi="Times New Roman" w:cs="Times New Roman"/>
          <w:sz w:val="28"/>
          <w:szCs w:val="28"/>
        </w:rPr>
        <w:t xml:space="preserve">Чудова краса і чудова якість перських килимів відомо по всьому світу. Це й не дивно: немає жодної країни, в історії, культурі, і повсякденного життя якої килим відіграє таку ж величезну роль, як в Ірані. Меблів в іранських будинках, як правило, небагато, і роль головного елемента домашньої </w:t>
      </w:r>
      <w:proofErr w:type="spellStart"/>
      <w:r w:rsidR="00CD0BFC" w:rsidRPr="00CD0BFC">
        <w:rPr>
          <w:rFonts w:ascii="Times New Roman" w:hAnsi="Times New Roman" w:cs="Times New Roman"/>
          <w:sz w:val="28"/>
          <w:szCs w:val="28"/>
        </w:rPr>
        <w:t>'обстановки'</w:t>
      </w:r>
      <w:proofErr w:type="spellEnd"/>
      <w:r w:rsidR="00CD0BFC" w:rsidRPr="00CD0BFC">
        <w:rPr>
          <w:rFonts w:ascii="Times New Roman" w:hAnsi="Times New Roman" w:cs="Times New Roman"/>
          <w:sz w:val="28"/>
          <w:szCs w:val="28"/>
        </w:rPr>
        <w:t xml:space="preserve"> виконують тут килими</w:t>
      </w:r>
    </w:p>
    <w:p w:rsidR="00CD0BFC" w:rsidRPr="00A372C8" w:rsidRDefault="00CD0BFC" w:rsidP="00A372C8">
      <w:pPr>
        <w:spacing w:after="0"/>
        <w:ind w:firstLine="709"/>
        <w:jc w:val="both"/>
        <w:rPr>
          <w:rFonts w:ascii="Times New Roman" w:hAnsi="Times New Roman" w:cs="Times New Roman"/>
          <w:b/>
          <w:sz w:val="28"/>
          <w:szCs w:val="28"/>
          <w:lang w:val="ru-RU"/>
        </w:rPr>
      </w:pPr>
      <w:r w:rsidRPr="00A372C8">
        <w:rPr>
          <w:rFonts w:ascii="Times New Roman" w:hAnsi="Times New Roman" w:cs="Times New Roman"/>
          <w:b/>
          <w:iCs/>
          <w:sz w:val="28"/>
          <w:szCs w:val="28"/>
          <w:lang w:val="ru-RU"/>
        </w:rPr>
        <w:t xml:space="preserve">Три </w:t>
      </w:r>
      <w:proofErr w:type="spellStart"/>
      <w:r w:rsidRPr="00A372C8">
        <w:rPr>
          <w:rFonts w:ascii="Times New Roman" w:hAnsi="Times New Roman" w:cs="Times New Roman"/>
          <w:b/>
          <w:iCs/>
          <w:sz w:val="28"/>
          <w:szCs w:val="28"/>
          <w:lang w:val="ru-RU"/>
        </w:rPr>
        <w:t>основних</w:t>
      </w:r>
      <w:proofErr w:type="spellEnd"/>
      <w:r w:rsidRPr="00A372C8">
        <w:rPr>
          <w:rFonts w:ascii="Times New Roman" w:hAnsi="Times New Roman" w:cs="Times New Roman"/>
          <w:b/>
          <w:iCs/>
          <w:sz w:val="28"/>
          <w:szCs w:val="28"/>
          <w:lang w:val="ru-RU"/>
        </w:rPr>
        <w:t xml:space="preserve"> </w:t>
      </w:r>
      <w:proofErr w:type="spellStart"/>
      <w:proofErr w:type="gramStart"/>
      <w:r w:rsidRPr="00A372C8">
        <w:rPr>
          <w:rFonts w:ascii="Times New Roman" w:hAnsi="Times New Roman" w:cs="Times New Roman"/>
          <w:b/>
          <w:iCs/>
          <w:sz w:val="28"/>
          <w:szCs w:val="28"/>
          <w:lang w:val="ru-RU"/>
        </w:rPr>
        <w:t>матер</w:t>
      </w:r>
      <w:proofErr w:type="gramEnd"/>
      <w:r w:rsidRPr="00A372C8">
        <w:rPr>
          <w:rFonts w:ascii="Times New Roman" w:hAnsi="Times New Roman" w:cs="Times New Roman"/>
          <w:b/>
          <w:iCs/>
          <w:sz w:val="28"/>
          <w:szCs w:val="28"/>
          <w:lang w:val="ru-RU"/>
        </w:rPr>
        <w:t>іали</w:t>
      </w:r>
      <w:proofErr w:type="spellEnd"/>
      <w:r w:rsidRPr="00A372C8">
        <w:rPr>
          <w:rFonts w:ascii="Times New Roman" w:hAnsi="Times New Roman" w:cs="Times New Roman"/>
          <w:b/>
          <w:iCs/>
          <w:sz w:val="28"/>
          <w:szCs w:val="28"/>
          <w:lang w:val="ru-RU"/>
        </w:rPr>
        <w:t xml:space="preserve">, </w:t>
      </w:r>
      <w:proofErr w:type="spellStart"/>
      <w:r w:rsidRPr="00A372C8">
        <w:rPr>
          <w:rFonts w:ascii="Times New Roman" w:hAnsi="Times New Roman" w:cs="Times New Roman"/>
          <w:b/>
          <w:iCs/>
          <w:sz w:val="28"/>
          <w:szCs w:val="28"/>
          <w:lang w:val="ru-RU"/>
        </w:rPr>
        <w:t>що</w:t>
      </w:r>
      <w:proofErr w:type="spellEnd"/>
      <w:r w:rsidRPr="00A372C8">
        <w:rPr>
          <w:rFonts w:ascii="Times New Roman" w:hAnsi="Times New Roman" w:cs="Times New Roman"/>
          <w:b/>
          <w:iCs/>
          <w:sz w:val="28"/>
          <w:szCs w:val="28"/>
          <w:lang w:val="ru-RU"/>
        </w:rPr>
        <w:t xml:space="preserve"> </w:t>
      </w:r>
      <w:proofErr w:type="spellStart"/>
      <w:r w:rsidRPr="00A372C8">
        <w:rPr>
          <w:rFonts w:ascii="Times New Roman" w:hAnsi="Times New Roman" w:cs="Times New Roman"/>
          <w:b/>
          <w:iCs/>
          <w:sz w:val="28"/>
          <w:szCs w:val="28"/>
          <w:lang w:val="ru-RU"/>
        </w:rPr>
        <w:t>використовуються</w:t>
      </w:r>
      <w:proofErr w:type="spellEnd"/>
      <w:r w:rsidRPr="00A372C8">
        <w:rPr>
          <w:rFonts w:ascii="Times New Roman" w:hAnsi="Times New Roman" w:cs="Times New Roman"/>
          <w:b/>
          <w:iCs/>
          <w:sz w:val="28"/>
          <w:szCs w:val="28"/>
          <w:lang w:val="ru-RU"/>
        </w:rPr>
        <w:t xml:space="preserve"> в </w:t>
      </w:r>
      <w:proofErr w:type="spellStart"/>
      <w:r w:rsidRPr="00A372C8">
        <w:rPr>
          <w:rFonts w:ascii="Times New Roman" w:hAnsi="Times New Roman" w:cs="Times New Roman"/>
          <w:b/>
          <w:iCs/>
          <w:sz w:val="28"/>
          <w:szCs w:val="28"/>
          <w:lang w:val="ru-RU"/>
        </w:rPr>
        <w:t>килимарстві</w:t>
      </w:r>
      <w:proofErr w:type="spellEnd"/>
      <w:r w:rsidRPr="00A372C8">
        <w:rPr>
          <w:rFonts w:ascii="Times New Roman" w:hAnsi="Times New Roman" w:cs="Times New Roman"/>
          <w:b/>
          <w:iCs/>
          <w:sz w:val="28"/>
          <w:szCs w:val="28"/>
          <w:lang w:val="ru-RU"/>
        </w:rPr>
        <w:t xml:space="preserve"> </w:t>
      </w:r>
      <w:r w:rsidRPr="00A372C8">
        <w:rPr>
          <w:rFonts w:ascii="Times New Roman" w:hAnsi="Times New Roman" w:cs="Times New Roman"/>
          <w:b/>
          <w:sz w:val="28"/>
          <w:szCs w:val="28"/>
          <w:lang w:val="ru-RU"/>
        </w:rPr>
        <w:t xml:space="preserve">- </w:t>
      </w:r>
      <w:proofErr w:type="spellStart"/>
      <w:r w:rsidRPr="00A372C8">
        <w:rPr>
          <w:rFonts w:ascii="Times New Roman" w:hAnsi="Times New Roman" w:cs="Times New Roman"/>
          <w:b/>
          <w:sz w:val="28"/>
          <w:szCs w:val="28"/>
          <w:lang w:val="ru-RU"/>
        </w:rPr>
        <w:t>овеча</w:t>
      </w:r>
      <w:proofErr w:type="spellEnd"/>
      <w:r w:rsidRPr="00A372C8">
        <w:rPr>
          <w:rFonts w:ascii="Times New Roman" w:hAnsi="Times New Roman" w:cs="Times New Roman"/>
          <w:b/>
          <w:sz w:val="28"/>
          <w:szCs w:val="28"/>
          <w:lang w:val="ru-RU"/>
        </w:rPr>
        <w:t xml:space="preserve"> </w:t>
      </w:r>
      <w:proofErr w:type="spellStart"/>
      <w:r w:rsidRPr="00A372C8">
        <w:rPr>
          <w:rFonts w:ascii="Times New Roman" w:hAnsi="Times New Roman" w:cs="Times New Roman"/>
          <w:b/>
          <w:sz w:val="28"/>
          <w:szCs w:val="28"/>
          <w:lang w:val="ru-RU"/>
        </w:rPr>
        <w:t>вовна</w:t>
      </w:r>
      <w:proofErr w:type="spellEnd"/>
      <w:r w:rsidRPr="00A372C8">
        <w:rPr>
          <w:rFonts w:ascii="Times New Roman" w:hAnsi="Times New Roman" w:cs="Times New Roman"/>
          <w:b/>
          <w:sz w:val="28"/>
          <w:szCs w:val="28"/>
          <w:lang w:val="ru-RU"/>
        </w:rPr>
        <w:t xml:space="preserve">, </w:t>
      </w:r>
      <w:proofErr w:type="spellStart"/>
      <w:r w:rsidRPr="00A372C8">
        <w:rPr>
          <w:rFonts w:ascii="Times New Roman" w:hAnsi="Times New Roman" w:cs="Times New Roman"/>
          <w:b/>
          <w:sz w:val="28"/>
          <w:szCs w:val="28"/>
          <w:lang w:val="ru-RU"/>
        </w:rPr>
        <w:t>натуральні</w:t>
      </w:r>
      <w:proofErr w:type="spellEnd"/>
      <w:r w:rsidRPr="00A372C8">
        <w:rPr>
          <w:rFonts w:ascii="Times New Roman" w:hAnsi="Times New Roman" w:cs="Times New Roman"/>
          <w:b/>
          <w:sz w:val="28"/>
          <w:szCs w:val="28"/>
          <w:lang w:val="ru-RU"/>
        </w:rPr>
        <w:t xml:space="preserve"> </w:t>
      </w:r>
      <w:proofErr w:type="spellStart"/>
      <w:r w:rsidRPr="00A372C8">
        <w:rPr>
          <w:rFonts w:ascii="Times New Roman" w:hAnsi="Times New Roman" w:cs="Times New Roman"/>
          <w:b/>
          <w:sz w:val="28"/>
          <w:szCs w:val="28"/>
          <w:lang w:val="ru-RU"/>
        </w:rPr>
        <w:t>шовк</w:t>
      </w:r>
      <w:proofErr w:type="spellEnd"/>
      <w:r w:rsidRPr="00A372C8">
        <w:rPr>
          <w:rFonts w:ascii="Times New Roman" w:hAnsi="Times New Roman" w:cs="Times New Roman"/>
          <w:b/>
          <w:sz w:val="28"/>
          <w:szCs w:val="28"/>
          <w:lang w:val="ru-RU"/>
        </w:rPr>
        <w:t xml:space="preserve"> і </w:t>
      </w:r>
      <w:proofErr w:type="spellStart"/>
      <w:r w:rsidRPr="00A372C8">
        <w:rPr>
          <w:rFonts w:ascii="Times New Roman" w:hAnsi="Times New Roman" w:cs="Times New Roman"/>
          <w:b/>
          <w:sz w:val="28"/>
          <w:szCs w:val="28"/>
          <w:lang w:val="ru-RU"/>
        </w:rPr>
        <w:t>бавовна</w:t>
      </w:r>
      <w:proofErr w:type="spellEnd"/>
    </w:p>
    <w:p w:rsidR="00CD0BFC" w:rsidRPr="00A372C8" w:rsidRDefault="00CD0BFC" w:rsidP="00A372C8">
      <w:pPr>
        <w:spacing w:after="0"/>
        <w:ind w:firstLine="709"/>
        <w:jc w:val="both"/>
        <w:rPr>
          <w:rFonts w:ascii="Times New Roman" w:hAnsi="Times New Roman" w:cs="Times New Roman"/>
          <w:sz w:val="28"/>
          <w:szCs w:val="28"/>
        </w:rPr>
      </w:pPr>
      <w:r w:rsidRPr="00A372C8">
        <w:rPr>
          <w:rFonts w:ascii="Times New Roman" w:hAnsi="Times New Roman" w:cs="Times New Roman"/>
          <w:bCs/>
          <w:sz w:val="28"/>
          <w:szCs w:val="28"/>
        </w:rPr>
        <w:t xml:space="preserve">Перси  вміли ткати килими ще 2400 ̶ 2500 років тому, саме так оцінюється вік першого збереженого до наших днів східного килима. </w:t>
      </w:r>
    </w:p>
    <w:p w:rsidR="00A372C8" w:rsidRDefault="00CD0BFC" w:rsidP="00A372C8">
      <w:pPr>
        <w:spacing w:after="0"/>
        <w:ind w:firstLine="709"/>
        <w:jc w:val="both"/>
        <w:rPr>
          <w:rFonts w:ascii="Times New Roman" w:hAnsi="Times New Roman" w:cs="Times New Roman"/>
          <w:bCs/>
          <w:sz w:val="28"/>
          <w:szCs w:val="28"/>
        </w:rPr>
      </w:pPr>
      <w:r w:rsidRPr="00A372C8">
        <w:rPr>
          <w:rFonts w:ascii="Times New Roman" w:hAnsi="Times New Roman" w:cs="Times New Roman"/>
          <w:bCs/>
          <w:sz w:val="28"/>
          <w:szCs w:val="28"/>
        </w:rPr>
        <w:t>На  орнамент перського кил</w:t>
      </w:r>
      <w:r w:rsidR="00A372C8">
        <w:rPr>
          <w:rFonts w:ascii="Times New Roman" w:hAnsi="Times New Roman" w:cs="Times New Roman"/>
          <w:bCs/>
          <w:sz w:val="28"/>
          <w:szCs w:val="28"/>
        </w:rPr>
        <w:t>има вплинули історичні процеси.</w:t>
      </w:r>
    </w:p>
    <w:p w:rsidR="00CD0BFC" w:rsidRPr="00A372C8" w:rsidRDefault="00A372C8" w:rsidP="00A372C8">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 xml:space="preserve">Коли </w:t>
      </w:r>
      <w:r w:rsidR="00CD0BFC" w:rsidRPr="00A372C8">
        <w:rPr>
          <w:rFonts w:ascii="Times New Roman" w:hAnsi="Times New Roman" w:cs="Times New Roman"/>
          <w:bCs/>
          <w:sz w:val="28"/>
          <w:szCs w:val="28"/>
        </w:rPr>
        <w:t>в Персію прийшов іслам, із килимів зникли птахи, верблюди, коні. Замість них з’явились абстрактна символіка та м’які візерунки. Килими часів монгольського панування позбавлені істинно перської пишності, вони відзначаються простим, переважно геометричним орнаментом.</w:t>
      </w:r>
    </w:p>
    <w:p w:rsidR="00CD0BFC" w:rsidRDefault="007E6B99" w:rsidP="00A372C8">
      <w:pPr>
        <w:spacing w:after="0"/>
        <w:ind w:firstLine="709"/>
        <w:jc w:val="both"/>
        <w:rPr>
          <w:rFonts w:ascii="Times New Roman" w:hAnsi="Times New Roman" w:cs="Times New Roman"/>
          <w:bCs/>
          <w:sz w:val="28"/>
          <w:szCs w:val="28"/>
        </w:rPr>
      </w:pPr>
      <w:r>
        <w:rPr>
          <w:noProof/>
          <w:lang w:eastAsia="uk-UA"/>
        </w:rPr>
        <w:drawing>
          <wp:anchor distT="0" distB="0" distL="114300" distR="114300" simplePos="0" relativeHeight="251659264" behindDoc="0" locked="0" layoutInCell="1" allowOverlap="1" wp14:anchorId="2DE6590B" wp14:editId="78F2B6C9">
            <wp:simplePos x="0" y="0"/>
            <wp:positionH relativeFrom="column">
              <wp:posOffset>4826000</wp:posOffset>
            </wp:positionH>
            <wp:positionV relativeFrom="paragraph">
              <wp:posOffset>572770</wp:posOffset>
            </wp:positionV>
            <wp:extent cx="1556385" cy="2338705"/>
            <wp:effectExtent l="8890" t="0" r="0" b="0"/>
            <wp:wrapSquare wrapText="bothSides"/>
            <wp:docPr id="583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2"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556385" cy="233870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CD0BFC" w:rsidRPr="00A372C8">
        <w:rPr>
          <w:rFonts w:ascii="Times New Roman" w:hAnsi="Times New Roman" w:cs="Times New Roman"/>
          <w:bCs/>
          <w:sz w:val="28"/>
          <w:szCs w:val="28"/>
        </w:rPr>
        <w:t>Поняття «перський килим» містить у собі велике різноманіття орнаментальних стилів, технологічних типів і територіальних відмінностей.</w:t>
      </w:r>
      <w:r w:rsidR="00A372C8">
        <w:rPr>
          <w:rFonts w:ascii="Times New Roman" w:hAnsi="Times New Roman" w:cs="Times New Roman"/>
          <w:sz w:val="28"/>
          <w:szCs w:val="28"/>
        </w:rPr>
        <w:t xml:space="preserve"> </w:t>
      </w:r>
      <w:r w:rsidR="00CD0BFC" w:rsidRPr="00A372C8">
        <w:rPr>
          <w:rFonts w:ascii="Times New Roman" w:hAnsi="Times New Roman" w:cs="Times New Roman"/>
          <w:bCs/>
          <w:sz w:val="28"/>
          <w:szCs w:val="28"/>
        </w:rPr>
        <w:t xml:space="preserve">У наш час у кожному з міст Ірану  ̶  Кум, </w:t>
      </w:r>
      <w:proofErr w:type="spellStart"/>
      <w:r w:rsidR="00CD0BFC" w:rsidRPr="00A372C8">
        <w:rPr>
          <w:rFonts w:ascii="Times New Roman" w:hAnsi="Times New Roman" w:cs="Times New Roman"/>
          <w:bCs/>
          <w:sz w:val="28"/>
          <w:szCs w:val="28"/>
        </w:rPr>
        <w:t>Наїн</w:t>
      </w:r>
      <w:proofErr w:type="spellEnd"/>
      <w:r w:rsidR="00CD0BFC" w:rsidRPr="00A372C8">
        <w:rPr>
          <w:rFonts w:ascii="Times New Roman" w:hAnsi="Times New Roman" w:cs="Times New Roman"/>
          <w:bCs/>
          <w:sz w:val="28"/>
          <w:szCs w:val="28"/>
        </w:rPr>
        <w:t xml:space="preserve">, </w:t>
      </w:r>
      <w:proofErr w:type="spellStart"/>
      <w:r w:rsidR="00CD0BFC" w:rsidRPr="00A372C8">
        <w:rPr>
          <w:rFonts w:ascii="Times New Roman" w:hAnsi="Times New Roman" w:cs="Times New Roman"/>
          <w:bCs/>
          <w:sz w:val="28"/>
          <w:szCs w:val="28"/>
        </w:rPr>
        <w:t>Tебриз</w:t>
      </w:r>
      <w:proofErr w:type="spellEnd"/>
      <w:r w:rsidR="00CD0BFC" w:rsidRPr="00A372C8">
        <w:rPr>
          <w:rFonts w:ascii="Times New Roman" w:hAnsi="Times New Roman" w:cs="Times New Roman"/>
          <w:bCs/>
          <w:sz w:val="28"/>
          <w:szCs w:val="28"/>
        </w:rPr>
        <w:t xml:space="preserve">, </w:t>
      </w:r>
      <w:proofErr w:type="spellStart"/>
      <w:r w:rsidR="00CD0BFC" w:rsidRPr="00A372C8">
        <w:rPr>
          <w:rFonts w:ascii="Times New Roman" w:hAnsi="Times New Roman" w:cs="Times New Roman"/>
          <w:bCs/>
          <w:sz w:val="28"/>
          <w:szCs w:val="28"/>
        </w:rPr>
        <w:t>Ісфахан</w:t>
      </w:r>
      <w:proofErr w:type="spellEnd"/>
      <w:r w:rsidR="00CD0BFC" w:rsidRPr="00A372C8">
        <w:rPr>
          <w:rFonts w:ascii="Times New Roman" w:hAnsi="Times New Roman" w:cs="Times New Roman"/>
          <w:bCs/>
          <w:sz w:val="28"/>
          <w:szCs w:val="28"/>
        </w:rPr>
        <w:t xml:space="preserve">, </w:t>
      </w:r>
      <w:proofErr w:type="spellStart"/>
      <w:r w:rsidR="00CD0BFC" w:rsidRPr="00A372C8">
        <w:rPr>
          <w:rFonts w:ascii="Times New Roman" w:hAnsi="Times New Roman" w:cs="Times New Roman"/>
          <w:bCs/>
          <w:sz w:val="28"/>
          <w:szCs w:val="28"/>
        </w:rPr>
        <w:t>Габе</w:t>
      </w:r>
      <w:proofErr w:type="spellEnd"/>
      <w:r w:rsidR="00CD0BFC" w:rsidRPr="00A372C8">
        <w:rPr>
          <w:rFonts w:ascii="Times New Roman" w:hAnsi="Times New Roman" w:cs="Times New Roman"/>
          <w:bCs/>
          <w:sz w:val="28"/>
          <w:szCs w:val="28"/>
        </w:rPr>
        <w:t xml:space="preserve">  ̶  свої традиції килимарства, свої самобутні килими з особливим почерком</w:t>
      </w:r>
      <w:r w:rsidR="00A372C8">
        <w:rPr>
          <w:rFonts w:ascii="Times New Roman" w:hAnsi="Times New Roman" w:cs="Times New Roman"/>
          <w:bCs/>
          <w:sz w:val="28"/>
          <w:szCs w:val="28"/>
        </w:rPr>
        <w:t>.</w:t>
      </w:r>
    </w:p>
    <w:p w:rsidR="00A372C8" w:rsidRDefault="00A372C8" w:rsidP="00A372C8">
      <w:pPr>
        <w:spacing w:after="0"/>
        <w:ind w:firstLine="709"/>
        <w:jc w:val="both"/>
        <w:rPr>
          <w:rFonts w:ascii="Times New Roman" w:hAnsi="Times New Roman" w:cs="Times New Roman"/>
          <w:bCs/>
          <w:sz w:val="28"/>
          <w:szCs w:val="28"/>
        </w:rPr>
      </w:pPr>
    </w:p>
    <w:p w:rsidR="00A372C8" w:rsidRDefault="00A372C8" w:rsidP="00A372C8">
      <w:pPr>
        <w:spacing w:after="0"/>
        <w:ind w:firstLine="709"/>
        <w:jc w:val="both"/>
        <w:rPr>
          <w:noProof/>
          <w:lang w:eastAsia="uk-UA"/>
        </w:rPr>
      </w:pPr>
      <w:r w:rsidRPr="00A372C8">
        <w:rPr>
          <w:rFonts w:ascii="Times New Roman" w:hAnsi="Times New Roman" w:cs="Times New Roman"/>
          <w:b/>
          <w:sz w:val="28"/>
          <w:szCs w:val="28"/>
        </w:rPr>
        <w:t>Композиція</w:t>
      </w:r>
      <w:r w:rsidRPr="00A372C8">
        <w:rPr>
          <w:rFonts w:ascii="Times New Roman" w:hAnsi="Times New Roman" w:cs="Times New Roman"/>
          <w:sz w:val="28"/>
          <w:szCs w:val="28"/>
        </w:rPr>
        <w:t xml:space="preserve"> візерунка на більшості килимів складалася з центрального поля, що займало більшу частину килима, і своєрідної рамки навколо нього з численних орнаментальних смуг. Як правило, такі візерунки були симетричними відносно центру. На </w:t>
      </w:r>
      <w:r w:rsidRPr="00A372C8">
        <w:rPr>
          <w:rFonts w:ascii="Times New Roman" w:hAnsi="Times New Roman" w:cs="Times New Roman"/>
          <w:sz w:val="28"/>
          <w:szCs w:val="28"/>
        </w:rPr>
        <w:lastRenderedPageBreak/>
        <w:t>давніших килимах популярним сюжетом було і зображення процесу полювання на різних тварин.</w:t>
      </w:r>
      <w:r w:rsidRPr="00A372C8">
        <w:rPr>
          <w:noProof/>
          <w:lang w:eastAsia="uk-UA"/>
        </w:rPr>
        <w:t xml:space="preserve"> </w:t>
      </w:r>
    </w:p>
    <w:p w:rsidR="007E7E30" w:rsidRDefault="007E6B99" w:rsidP="00A372C8">
      <w:pPr>
        <w:spacing w:after="0"/>
        <w:ind w:firstLine="709"/>
        <w:jc w:val="both"/>
        <w:rPr>
          <w:rFonts w:ascii="Times New Roman" w:hAnsi="Times New Roman" w:cs="Times New Roman"/>
          <w:sz w:val="28"/>
          <w:szCs w:val="28"/>
        </w:rPr>
      </w:pPr>
      <w:r>
        <w:rPr>
          <w:noProof/>
          <w:lang w:eastAsia="uk-UA"/>
        </w:rPr>
        <w:drawing>
          <wp:anchor distT="0" distB="0" distL="114300" distR="114300" simplePos="0" relativeHeight="251660288" behindDoc="0" locked="0" layoutInCell="1" allowOverlap="1" wp14:anchorId="6FC0650C" wp14:editId="42F168F5">
            <wp:simplePos x="0" y="0"/>
            <wp:positionH relativeFrom="column">
              <wp:posOffset>4646930</wp:posOffset>
            </wp:positionH>
            <wp:positionV relativeFrom="paragraph">
              <wp:posOffset>1090930</wp:posOffset>
            </wp:positionV>
            <wp:extent cx="2575560" cy="1717040"/>
            <wp:effectExtent l="0" t="8890" r="6350" b="6350"/>
            <wp:wrapSquare wrapText="bothSides"/>
            <wp:docPr id="60420" name="Picture 7" descr="1228921904_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0" name="Picture 7" descr="1228921904_3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575560" cy="17170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E7E30" w:rsidRPr="007E7E30">
        <w:rPr>
          <w:rFonts w:ascii="Times New Roman" w:hAnsi="Times New Roman" w:cs="Times New Roman"/>
          <w:sz w:val="28"/>
          <w:szCs w:val="28"/>
        </w:rPr>
        <w:t>Кожен завиток на килимі мав особливе значення. Поширеним було зображення фігури у вигляді великої коми чи краплі, яке символізувало вогонь – втілення божественної справедливості. На весільних килимах часто зображували листя винограду чи інжиру, які означали побажання щастя та благополуччя. Часто зображали узори із свастик – символів</w:t>
      </w:r>
      <w:r w:rsidR="007E7E30">
        <w:rPr>
          <w:rFonts w:ascii="Times New Roman" w:hAnsi="Times New Roman" w:cs="Times New Roman"/>
          <w:sz w:val="28"/>
          <w:szCs w:val="28"/>
        </w:rPr>
        <w:t>.</w:t>
      </w:r>
    </w:p>
    <w:p w:rsidR="007E7E30" w:rsidRDefault="007E7E30" w:rsidP="00A372C8">
      <w:pPr>
        <w:spacing w:after="0"/>
        <w:ind w:firstLine="709"/>
        <w:jc w:val="both"/>
        <w:rPr>
          <w:rFonts w:ascii="Times New Roman" w:hAnsi="Times New Roman" w:cs="Times New Roman"/>
          <w:sz w:val="28"/>
          <w:szCs w:val="28"/>
        </w:rPr>
      </w:pPr>
      <w:r w:rsidRPr="007E7E30">
        <w:rPr>
          <w:rFonts w:ascii="Times New Roman" w:hAnsi="Times New Roman" w:cs="Times New Roman"/>
          <w:sz w:val="28"/>
          <w:szCs w:val="28"/>
        </w:rPr>
        <w:t xml:space="preserve">Наприклад, дуже поширеним було зображення фігури у вигляді великої коми або краплі, що символізувало вогонь — втілення божественної справедливості. Також часто майстри створювали орнаменти символами сонця чи п'ятикутних зірок, які позначали п'ять основ ісламу: </w:t>
      </w:r>
      <w:proofErr w:type="spellStart"/>
      <w:r w:rsidRPr="007E7E30">
        <w:rPr>
          <w:rFonts w:ascii="Times New Roman" w:hAnsi="Times New Roman" w:cs="Times New Roman"/>
          <w:sz w:val="28"/>
          <w:szCs w:val="28"/>
        </w:rPr>
        <w:t>шахада</w:t>
      </w:r>
      <w:proofErr w:type="spellEnd"/>
      <w:r w:rsidRPr="007E7E30">
        <w:rPr>
          <w:rFonts w:ascii="Times New Roman" w:hAnsi="Times New Roman" w:cs="Times New Roman"/>
          <w:sz w:val="28"/>
          <w:szCs w:val="28"/>
        </w:rPr>
        <w:t xml:space="preserve">, намаз, ураза, </w:t>
      </w:r>
      <w:proofErr w:type="spellStart"/>
      <w:r w:rsidRPr="007E7E30">
        <w:rPr>
          <w:rFonts w:ascii="Times New Roman" w:hAnsi="Times New Roman" w:cs="Times New Roman"/>
          <w:sz w:val="28"/>
          <w:szCs w:val="28"/>
        </w:rPr>
        <w:t>закят</w:t>
      </w:r>
      <w:proofErr w:type="spellEnd"/>
      <w:r w:rsidRPr="007E7E30">
        <w:rPr>
          <w:rFonts w:ascii="Times New Roman" w:hAnsi="Times New Roman" w:cs="Times New Roman"/>
          <w:sz w:val="28"/>
          <w:szCs w:val="28"/>
        </w:rPr>
        <w:t>, хадж.</w:t>
      </w:r>
    </w:p>
    <w:p w:rsidR="00CD0BFC" w:rsidRDefault="007E7E30" w:rsidP="00030EF5">
      <w:pPr>
        <w:spacing w:after="0"/>
        <w:ind w:firstLine="709"/>
        <w:jc w:val="both"/>
        <w:rPr>
          <w:rFonts w:ascii="Times New Roman" w:hAnsi="Times New Roman" w:cs="Times New Roman"/>
          <w:b/>
          <w:sz w:val="28"/>
          <w:szCs w:val="28"/>
        </w:rPr>
      </w:pPr>
      <w:r w:rsidRPr="007E7E30">
        <w:rPr>
          <w:rFonts w:ascii="Times New Roman" w:hAnsi="Times New Roman" w:cs="Times New Roman"/>
          <w:b/>
          <w:sz w:val="28"/>
          <w:szCs w:val="28"/>
        </w:rPr>
        <w:t xml:space="preserve">Характерна ознака іранських килимів: дрібний візерунок, </w:t>
      </w:r>
      <w:proofErr w:type="spellStart"/>
      <w:r w:rsidRPr="007E7E30">
        <w:rPr>
          <w:rFonts w:ascii="Times New Roman" w:hAnsi="Times New Roman" w:cs="Times New Roman"/>
          <w:b/>
          <w:sz w:val="28"/>
          <w:szCs w:val="28"/>
        </w:rPr>
        <w:t>багатокольровість</w:t>
      </w:r>
      <w:proofErr w:type="spellEnd"/>
      <w:r w:rsidRPr="007E7E30">
        <w:rPr>
          <w:rFonts w:ascii="Times New Roman" w:hAnsi="Times New Roman" w:cs="Times New Roman"/>
          <w:b/>
          <w:sz w:val="28"/>
          <w:szCs w:val="28"/>
        </w:rPr>
        <w:t>, тонкі та міцні.</w:t>
      </w:r>
    </w:p>
    <w:p w:rsidR="00030EF5" w:rsidRDefault="00030EF5" w:rsidP="00030EF5">
      <w:pPr>
        <w:spacing w:after="0"/>
        <w:ind w:firstLine="709"/>
        <w:jc w:val="both"/>
        <w:rPr>
          <w:rFonts w:ascii="Times New Roman" w:hAnsi="Times New Roman" w:cs="Times New Roman"/>
          <w:b/>
          <w:sz w:val="28"/>
          <w:szCs w:val="28"/>
        </w:rPr>
      </w:pPr>
    </w:p>
    <w:p w:rsidR="00030EF5" w:rsidRDefault="007E6B99" w:rsidP="00030EF5">
      <w:pPr>
        <w:spacing w:after="0"/>
        <w:ind w:firstLine="709"/>
        <w:jc w:val="both"/>
        <w:rPr>
          <w:rFonts w:ascii="Times New Roman" w:hAnsi="Times New Roman" w:cs="Times New Roman"/>
          <w:b/>
          <w:sz w:val="28"/>
          <w:szCs w:val="28"/>
        </w:rPr>
      </w:pPr>
      <w:r>
        <w:rPr>
          <w:noProof/>
          <w:lang w:eastAsia="uk-UA"/>
        </w:rPr>
        <w:drawing>
          <wp:anchor distT="0" distB="0" distL="114300" distR="114300" simplePos="0" relativeHeight="251661312" behindDoc="0" locked="0" layoutInCell="1" allowOverlap="1" wp14:anchorId="38B9CE38" wp14:editId="4B291801">
            <wp:simplePos x="0" y="0"/>
            <wp:positionH relativeFrom="column">
              <wp:posOffset>5116195</wp:posOffset>
            </wp:positionH>
            <wp:positionV relativeFrom="paragraph">
              <wp:posOffset>151130</wp:posOffset>
            </wp:positionV>
            <wp:extent cx="1600200" cy="2317750"/>
            <wp:effectExtent l="171450" t="171450" r="381000" b="368300"/>
            <wp:wrapSquare wrapText="bothSides"/>
            <wp:docPr id="2" name="Picture 5" descr="Картинка 142 из 83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Картинка 142 из 8310">
                      <a:hlinkClick r:id="rId9"/>
                    </pic:cNvPr>
                    <pic:cNvPicPr>
                      <a:picLocks noChangeAspect="1" noChangeArrowheads="1"/>
                    </pic:cNvPicPr>
                  </pic:nvPicPr>
                  <pic:blipFill>
                    <a:blip r:embed="rId10" cstate="print">
                      <a:lum contrast="20000"/>
                      <a:extLst>
                        <a:ext uri="{28A0092B-C50C-407E-A947-70E740481C1C}">
                          <a14:useLocalDpi xmlns:a14="http://schemas.microsoft.com/office/drawing/2010/main" val="0"/>
                        </a:ext>
                      </a:extLst>
                    </a:blip>
                    <a:srcRect/>
                    <a:stretch>
                      <a:fillRect/>
                    </a:stretch>
                  </pic:blipFill>
                  <pic:spPr bwMode="auto">
                    <a:xfrm>
                      <a:off x="0" y="0"/>
                      <a:ext cx="1600200" cy="23177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30EF5">
        <w:rPr>
          <w:rFonts w:ascii="Times New Roman" w:hAnsi="Times New Roman" w:cs="Times New Roman"/>
          <w:b/>
          <w:sz w:val="28"/>
          <w:szCs w:val="28"/>
        </w:rPr>
        <w:t xml:space="preserve">Килими з </w:t>
      </w:r>
      <w:proofErr w:type="spellStart"/>
      <w:r w:rsidR="00030EF5">
        <w:rPr>
          <w:rFonts w:ascii="Times New Roman" w:hAnsi="Times New Roman" w:cs="Times New Roman"/>
          <w:b/>
          <w:sz w:val="28"/>
          <w:szCs w:val="28"/>
        </w:rPr>
        <w:t>Тебриза</w:t>
      </w:r>
      <w:proofErr w:type="spellEnd"/>
    </w:p>
    <w:p w:rsidR="00030EF5" w:rsidRDefault="00030EF5" w:rsidP="00030EF5">
      <w:pPr>
        <w:spacing w:after="0"/>
        <w:ind w:firstLine="709"/>
        <w:jc w:val="both"/>
        <w:rPr>
          <w:noProof/>
          <w:lang w:eastAsia="uk-UA"/>
        </w:rPr>
      </w:pPr>
      <w:r w:rsidRPr="00030EF5">
        <w:rPr>
          <w:rFonts w:ascii="Times New Roman" w:hAnsi="Times New Roman" w:cs="Times New Roman"/>
          <w:sz w:val="28"/>
          <w:szCs w:val="28"/>
        </w:rPr>
        <w:t xml:space="preserve">Тлом для </w:t>
      </w:r>
      <w:proofErr w:type="spellStart"/>
      <w:r w:rsidRPr="00030EF5">
        <w:rPr>
          <w:rFonts w:ascii="Times New Roman" w:hAnsi="Times New Roman" w:cs="Times New Roman"/>
          <w:sz w:val="28"/>
          <w:szCs w:val="28"/>
        </w:rPr>
        <w:t>тебризьких</w:t>
      </w:r>
      <w:proofErr w:type="spellEnd"/>
      <w:r w:rsidRPr="00030EF5">
        <w:rPr>
          <w:rFonts w:ascii="Times New Roman" w:hAnsi="Times New Roman" w:cs="Times New Roman"/>
          <w:sz w:val="28"/>
          <w:szCs w:val="28"/>
        </w:rPr>
        <w:t xml:space="preserve"> килимів є кремовий, червоний або синій кольори. На  них можна зустріти зображення соколиного полювання або грізного лева.</w:t>
      </w:r>
      <w:r>
        <w:rPr>
          <w:rFonts w:ascii="Times New Roman" w:hAnsi="Times New Roman" w:cs="Times New Roman"/>
          <w:sz w:val="28"/>
          <w:szCs w:val="28"/>
        </w:rPr>
        <w:t xml:space="preserve"> </w:t>
      </w:r>
      <w:r w:rsidRPr="00030EF5">
        <w:rPr>
          <w:rFonts w:ascii="Times New Roman" w:hAnsi="Times New Roman" w:cs="Times New Roman"/>
          <w:sz w:val="28"/>
          <w:szCs w:val="28"/>
        </w:rPr>
        <w:t xml:space="preserve">Килими з </w:t>
      </w:r>
      <w:proofErr w:type="spellStart"/>
      <w:r w:rsidRPr="00030EF5">
        <w:rPr>
          <w:rFonts w:ascii="Times New Roman" w:hAnsi="Times New Roman" w:cs="Times New Roman"/>
          <w:sz w:val="28"/>
          <w:szCs w:val="28"/>
        </w:rPr>
        <w:t>Тебриза</w:t>
      </w:r>
      <w:proofErr w:type="spellEnd"/>
      <w:r w:rsidRPr="00030EF5">
        <w:rPr>
          <w:rFonts w:ascii="Times New Roman" w:hAnsi="Times New Roman" w:cs="Times New Roman"/>
          <w:sz w:val="28"/>
          <w:szCs w:val="28"/>
        </w:rPr>
        <w:t xml:space="preserve"> можна впізнати за орнаментом ̶ медальйони в центрі</w:t>
      </w:r>
      <w:r>
        <w:rPr>
          <w:rFonts w:ascii="Times New Roman" w:hAnsi="Times New Roman" w:cs="Times New Roman"/>
          <w:sz w:val="28"/>
          <w:szCs w:val="28"/>
        </w:rPr>
        <w:t xml:space="preserve"> й по кутах. Медальйон у центрі килима символізує місяць, </w:t>
      </w:r>
      <w:r w:rsidRPr="00030EF5">
        <w:rPr>
          <w:rFonts w:ascii="Times New Roman" w:hAnsi="Times New Roman" w:cs="Times New Roman"/>
          <w:sz w:val="28"/>
          <w:szCs w:val="28"/>
        </w:rPr>
        <w:t>а візерунок із ромбів із зазубреними листочками по краях ̶ луску риб, які піднімаються до поверхні води, щоб помилуватися відображенням місяця.</w:t>
      </w:r>
      <w:r>
        <w:rPr>
          <w:rFonts w:ascii="Times New Roman" w:hAnsi="Times New Roman" w:cs="Times New Roman"/>
          <w:sz w:val="28"/>
          <w:szCs w:val="28"/>
        </w:rPr>
        <w:t xml:space="preserve"> </w:t>
      </w:r>
      <w:r w:rsidRPr="00030EF5">
        <w:rPr>
          <w:rFonts w:ascii="Times New Roman" w:hAnsi="Times New Roman" w:cs="Times New Roman"/>
          <w:sz w:val="28"/>
          <w:szCs w:val="28"/>
        </w:rPr>
        <w:t>Відомі килими-картини, де зображені фрагменти палаців і мечетей, сцени битв.</w:t>
      </w:r>
      <w:r w:rsidRPr="00030EF5">
        <w:rPr>
          <w:noProof/>
          <w:lang w:eastAsia="uk-UA"/>
        </w:rPr>
        <w:t xml:space="preserve"> </w:t>
      </w:r>
    </w:p>
    <w:p w:rsidR="00030EF5" w:rsidRDefault="00030EF5" w:rsidP="00030EF5">
      <w:pPr>
        <w:spacing w:after="0"/>
        <w:ind w:firstLine="709"/>
        <w:jc w:val="both"/>
        <w:rPr>
          <w:noProof/>
          <w:lang w:eastAsia="uk-UA"/>
        </w:rPr>
      </w:pPr>
    </w:p>
    <w:p w:rsidR="00030EF5" w:rsidRDefault="00030EF5" w:rsidP="00030EF5">
      <w:pPr>
        <w:spacing w:after="0"/>
        <w:ind w:firstLine="709"/>
        <w:jc w:val="both"/>
        <w:rPr>
          <w:rFonts w:ascii="Times New Roman" w:hAnsi="Times New Roman" w:cs="Times New Roman"/>
          <w:b/>
          <w:sz w:val="28"/>
          <w:szCs w:val="28"/>
        </w:rPr>
      </w:pPr>
      <w:proofErr w:type="spellStart"/>
      <w:r w:rsidRPr="00030EF5">
        <w:rPr>
          <w:rFonts w:ascii="Times New Roman" w:hAnsi="Times New Roman" w:cs="Times New Roman"/>
          <w:b/>
          <w:sz w:val="28"/>
          <w:szCs w:val="28"/>
        </w:rPr>
        <w:t>Ісфаханський</w:t>
      </w:r>
      <w:proofErr w:type="spellEnd"/>
      <w:r w:rsidRPr="00030EF5">
        <w:rPr>
          <w:rFonts w:ascii="Times New Roman" w:hAnsi="Times New Roman" w:cs="Times New Roman"/>
          <w:b/>
          <w:sz w:val="28"/>
          <w:szCs w:val="28"/>
        </w:rPr>
        <w:t xml:space="preserve"> килим</w:t>
      </w:r>
    </w:p>
    <w:p w:rsidR="00030EF5" w:rsidRDefault="00030EF5" w:rsidP="00030EF5">
      <w:pPr>
        <w:spacing w:after="0"/>
        <w:ind w:firstLine="709"/>
        <w:jc w:val="both"/>
        <w:rPr>
          <w:rFonts w:ascii="Times New Roman" w:hAnsi="Times New Roman" w:cs="Times New Roman"/>
          <w:sz w:val="28"/>
          <w:szCs w:val="28"/>
        </w:rPr>
      </w:pPr>
      <w:r>
        <w:rPr>
          <w:noProof/>
          <w:lang w:eastAsia="uk-UA"/>
        </w:rPr>
        <w:drawing>
          <wp:anchor distT="0" distB="0" distL="114300" distR="114300" simplePos="0" relativeHeight="251662336" behindDoc="0" locked="0" layoutInCell="1" allowOverlap="1" wp14:anchorId="2B5F1AC1" wp14:editId="7A9235ED">
            <wp:simplePos x="0" y="0"/>
            <wp:positionH relativeFrom="column">
              <wp:posOffset>4189730</wp:posOffset>
            </wp:positionH>
            <wp:positionV relativeFrom="paragraph">
              <wp:posOffset>187960</wp:posOffset>
            </wp:positionV>
            <wp:extent cx="2620010" cy="1445260"/>
            <wp:effectExtent l="171450" t="171450" r="389890" b="364490"/>
            <wp:wrapSquare wrapText="bothSides"/>
            <wp:docPr id="1" name="Picture 2" descr="http://www.continenttour.ru/news_im/1227186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www.continenttour.ru/news_im/12271866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0010" cy="14452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30EF5">
        <w:rPr>
          <w:rFonts w:ascii="Times New Roman" w:hAnsi="Times New Roman" w:cs="Times New Roman"/>
          <w:sz w:val="28"/>
          <w:szCs w:val="28"/>
        </w:rPr>
        <w:t xml:space="preserve">У VI ст. в місті </w:t>
      </w:r>
      <w:proofErr w:type="spellStart"/>
      <w:r w:rsidRPr="00030EF5">
        <w:rPr>
          <w:rFonts w:ascii="Times New Roman" w:hAnsi="Times New Roman" w:cs="Times New Roman"/>
          <w:sz w:val="28"/>
          <w:szCs w:val="28"/>
        </w:rPr>
        <w:t>Ісфахан</w:t>
      </w:r>
      <w:proofErr w:type="spellEnd"/>
      <w:r w:rsidRPr="00030EF5">
        <w:rPr>
          <w:rFonts w:ascii="Times New Roman" w:hAnsi="Times New Roman" w:cs="Times New Roman"/>
          <w:sz w:val="28"/>
          <w:szCs w:val="28"/>
        </w:rPr>
        <w:t xml:space="preserve"> заснували царську килимову майстерню, де працювали кращі художники й ткалі з усієї країни. </w:t>
      </w:r>
      <w:proofErr w:type="spellStart"/>
      <w:r w:rsidRPr="00030EF5">
        <w:rPr>
          <w:rFonts w:ascii="Times New Roman" w:hAnsi="Times New Roman" w:cs="Times New Roman"/>
          <w:sz w:val="28"/>
          <w:szCs w:val="28"/>
        </w:rPr>
        <w:t>Ісфаханські</w:t>
      </w:r>
      <w:proofErr w:type="spellEnd"/>
      <w:r w:rsidRPr="00030EF5">
        <w:rPr>
          <w:rFonts w:ascii="Times New Roman" w:hAnsi="Times New Roman" w:cs="Times New Roman"/>
          <w:sz w:val="28"/>
          <w:szCs w:val="28"/>
        </w:rPr>
        <w:t xml:space="preserve"> килими мають яскраве синє або червоне тло.</w:t>
      </w:r>
    </w:p>
    <w:p w:rsidR="007E6B99" w:rsidRDefault="00030EF5" w:rsidP="007E6B99">
      <w:pPr>
        <w:spacing w:after="0"/>
        <w:ind w:firstLine="709"/>
        <w:jc w:val="both"/>
        <w:rPr>
          <w:rFonts w:ascii="Times New Roman" w:hAnsi="Times New Roman" w:cs="Times New Roman"/>
          <w:sz w:val="28"/>
          <w:szCs w:val="28"/>
        </w:rPr>
      </w:pPr>
      <w:r w:rsidRPr="00030EF5">
        <w:rPr>
          <w:rFonts w:ascii="Times New Roman" w:hAnsi="Times New Roman" w:cs="Times New Roman"/>
          <w:sz w:val="28"/>
          <w:szCs w:val="28"/>
        </w:rPr>
        <w:t xml:space="preserve">Ворс килимів зрізаний до декількох міліметрів, тому контур малюнка дуже чіткий. Візерунок </w:t>
      </w:r>
      <w:proofErr w:type="spellStart"/>
      <w:r w:rsidRPr="00030EF5">
        <w:rPr>
          <w:rFonts w:ascii="Times New Roman" w:hAnsi="Times New Roman" w:cs="Times New Roman"/>
          <w:sz w:val="28"/>
          <w:szCs w:val="28"/>
        </w:rPr>
        <w:t>ісфаханського</w:t>
      </w:r>
      <w:proofErr w:type="spellEnd"/>
      <w:r w:rsidRPr="00030EF5">
        <w:rPr>
          <w:rFonts w:ascii="Times New Roman" w:hAnsi="Times New Roman" w:cs="Times New Roman"/>
          <w:sz w:val="28"/>
          <w:szCs w:val="28"/>
        </w:rPr>
        <w:t xml:space="preserve"> килима має складний вигадливий медальйон у центрі й щільний ро</w:t>
      </w:r>
      <w:r>
        <w:rPr>
          <w:rFonts w:ascii="Times New Roman" w:hAnsi="Times New Roman" w:cs="Times New Roman"/>
          <w:sz w:val="28"/>
          <w:szCs w:val="28"/>
        </w:rPr>
        <w:t xml:space="preserve">слинний малюнок основного поля </w:t>
      </w:r>
      <w:r w:rsidRPr="00030EF5">
        <w:rPr>
          <w:rFonts w:ascii="Times New Roman" w:hAnsi="Times New Roman" w:cs="Times New Roman"/>
          <w:sz w:val="28"/>
          <w:szCs w:val="28"/>
        </w:rPr>
        <w:t>й бордюру. Є численні, дуже заплутані й точно виконані орнаменти, реалістично зображені птахи й квіти. Медальйон у центрі килима може означати всевидюще Боже око або священну квітку лотоса.</w:t>
      </w:r>
      <w:r w:rsidR="007E6B99">
        <w:rPr>
          <w:rFonts w:ascii="Times New Roman" w:hAnsi="Times New Roman" w:cs="Times New Roman"/>
          <w:sz w:val="28"/>
          <w:szCs w:val="28"/>
        </w:rPr>
        <w:t xml:space="preserve"> </w:t>
      </w:r>
    </w:p>
    <w:p w:rsidR="007E6B99" w:rsidRPr="007E6B99" w:rsidRDefault="007E6B99" w:rsidP="007E6B99">
      <w:pPr>
        <w:spacing w:after="0"/>
        <w:ind w:firstLine="709"/>
        <w:jc w:val="both"/>
        <w:rPr>
          <w:rFonts w:ascii="Times New Roman" w:hAnsi="Times New Roman" w:cs="Times New Roman"/>
          <w:sz w:val="28"/>
          <w:szCs w:val="28"/>
        </w:rPr>
      </w:pPr>
      <w:r>
        <w:rPr>
          <w:noProof/>
          <w:lang w:eastAsia="uk-UA"/>
        </w:rPr>
        <w:lastRenderedPageBreak/>
        <w:drawing>
          <wp:anchor distT="0" distB="0" distL="114300" distR="114300" simplePos="0" relativeHeight="251663360" behindDoc="0" locked="0" layoutInCell="1" allowOverlap="1" wp14:anchorId="28497A4B" wp14:editId="25E556CE">
            <wp:simplePos x="0" y="0"/>
            <wp:positionH relativeFrom="column">
              <wp:posOffset>5007610</wp:posOffset>
            </wp:positionH>
            <wp:positionV relativeFrom="paragraph">
              <wp:posOffset>36830</wp:posOffset>
            </wp:positionV>
            <wp:extent cx="1714500" cy="2581275"/>
            <wp:effectExtent l="171450" t="171450" r="381000" b="371475"/>
            <wp:wrapSquare wrapText="bothSides"/>
            <wp:docPr id="3" name="Picture 3" descr="Картинка 52 из 831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Картинка 52 из 8310">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0" cy="25812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 xml:space="preserve">Килим із Кума </w:t>
      </w:r>
    </w:p>
    <w:p w:rsidR="007E6B99" w:rsidRDefault="007E6B99" w:rsidP="007E6B99">
      <w:pPr>
        <w:spacing w:after="0"/>
        <w:ind w:firstLine="709"/>
        <w:jc w:val="both"/>
        <w:rPr>
          <w:rFonts w:ascii="Times New Roman" w:hAnsi="Times New Roman" w:cs="Times New Roman"/>
          <w:sz w:val="28"/>
          <w:szCs w:val="28"/>
        </w:rPr>
      </w:pPr>
      <w:r w:rsidRPr="007E6B99">
        <w:rPr>
          <w:rFonts w:ascii="Times New Roman" w:hAnsi="Times New Roman" w:cs="Times New Roman"/>
          <w:sz w:val="28"/>
          <w:szCs w:val="28"/>
        </w:rPr>
        <w:t>Килими з Кума відомі незвичайною комбінацією квітів: вони можуть бути кольору слонової кістки, бежево-к</w:t>
      </w:r>
      <w:r>
        <w:rPr>
          <w:rFonts w:ascii="Times New Roman" w:hAnsi="Times New Roman" w:cs="Times New Roman"/>
          <w:sz w:val="28"/>
          <w:szCs w:val="28"/>
        </w:rPr>
        <w:t xml:space="preserve">оричневими і ясно-зеленими </w:t>
      </w:r>
      <w:r w:rsidRPr="007E6B99">
        <w:rPr>
          <w:rFonts w:ascii="Times New Roman" w:hAnsi="Times New Roman" w:cs="Times New Roman"/>
          <w:sz w:val="28"/>
          <w:szCs w:val="28"/>
        </w:rPr>
        <w:t xml:space="preserve">з відтінком бірюзи. Вони, як правило, дорожчі за інших «персів», за винятком килимів з </w:t>
      </w:r>
      <w:proofErr w:type="spellStart"/>
      <w:r w:rsidRPr="007E6B99">
        <w:rPr>
          <w:rFonts w:ascii="Times New Roman" w:hAnsi="Times New Roman" w:cs="Times New Roman"/>
          <w:sz w:val="28"/>
          <w:szCs w:val="28"/>
        </w:rPr>
        <w:t>Ісфахана</w:t>
      </w:r>
      <w:proofErr w:type="spellEnd"/>
      <w:r w:rsidRPr="007E6B99">
        <w:rPr>
          <w:rFonts w:ascii="Times New Roman" w:hAnsi="Times New Roman" w:cs="Times New Roman"/>
          <w:sz w:val="28"/>
          <w:szCs w:val="28"/>
        </w:rPr>
        <w:t xml:space="preserve"> й </w:t>
      </w:r>
      <w:proofErr w:type="spellStart"/>
      <w:r w:rsidRPr="007E6B99">
        <w:rPr>
          <w:rFonts w:ascii="Times New Roman" w:hAnsi="Times New Roman" w:cs="Times New Roman"/>
          <w:sz w:val="28"/>
          <w:szCs w:val="28"/>
        </w:rPr>
        <w:t>Тебриза</w:t>
      </w:r>
      <w:proofErr w:type="spellEnd"/>
      <w:r>
        <w:rPr>
          <w:rFonts w:ascii="Times New Roman" w:hAnsi="Times New Roman" w:cs="Times New Roman"/>
          <w:sz w:val="28"/>
          <w:szCs w:val="28"/>
        </w:rPr>
        <w:t>.</w:t>
      </w:r>
    </w:p>
    <w:p w:rsidR="007E6B99" w:rsidRDefault="007E6B99" w:rsidP="007E6B99">
      <w:pPr>
        <w:spacing w:after="0"/>
        <w:ind w:firstLine="709"/>
        <w:jc w:val="both"/>
        <w:rPr>
          <w:rFonts w:ascii="Times New Roman" w:hAnsi="Times New Roman" w:cs="Times New Roman"/>
          <w:sz w:val="28"/>
          <w:szCs w:val="28"/>
        </w:rPr>
      </w:pPr>
      <w:r w:rsidRPr="007E6B99">
        <w:rPr>
          <w:rFonts w:ascii="Times New Roman" w:hAnsi="Times New Roman" w:cs="Times New Roman"/>
          <w:sz w:val="28"/>
          <w:szCs w:val="28"/>
        </w:rPr>
        <w:t xml:space="preserve">Найкращі килими Кума  ̶  шовкові. Це тонкі, як тканина, і дуже пластичні килими. Історично тільки в цій місцевості ткали шовкові килими, </w:t>
      </w:r>
      <w:r w:rsidRPr="007E6B99">
        <w:rPr>
          <w:rFonts w:ascii="Times New Roman" w:hAnsi="Times New Roman" w:cs="Times New Roman"/>
          <w:sz w:val="28"/>
          <w:szCs w:val="28"/>
        </w:rPr>
        <w:br/>
        <w:t>в інших  ̶  вовняні або змішані</w:t>
      </w:r>
      <w:r>
        <w:rPr>
          <w:rFonts w:ascii="Times New Roman" w:hAnsi="Times New Roman" w:cs="Times New Roman"/>
          <w:sz w:val="28"/>
          <w:szCs w:val="28"/>
        </w:rPr>
        <w:t>.</w:t>
      </w:r>
    </w:p>
    <w:p w:rsidR="007E6B99" w:rsidRDefault="007E6B99" w:rsidP="007E6B99">
      <w:pPr>
        <w:spacing w:after="0"/>
        <w:ind w:firstLine="709"/>
        <w:jc w:val="both"/>
        <w:rPr>
          <w:rFonts w:ascii="Times New Roman" w:hAnsi="Times New Roman" w:cs="Times New Roman"/>
          <w:sz w:val="28"/>
          <w:szCs w:val="28"/>
        </w:rPr>
      </w:pPr>
      <w:r w:rsidRPr="007E6B99">
        <w:rPr>
          <w:rFonts w:ascii="Times New Roman" w:hAnsi="Times New Roman" w:cs="Times New Roman"/>
          <w:sz w:val="28"/>
          <w:szCs w:val="28"/>
        </w:rPr>
        <w:t>У Кумі немає орнаментів, що вважаються трад</w:t>
      </w:r>
      <w:r>
        <w:rPr>
          <w:rFonts w:ascii="Times New Roman" w:hAnsi="Times New Roman" w:cs="Times New Roman"/>
          <w:sz w:val="28"/>
          <w:szCs w:val="28"/>
        </w:rPr>
        <w:t xml:space="preserve">иційними  ̶  тутешні дизайнери  </w:t>
      </w:r>
      <w:r w:rsidRPr="007E6B99">
        <w:rPr>
          <w:rFonts w:ascii="Times New Roman" w:hAnsi="Times New Roman" w:cs="Times New Roman"/>
          <w:sz w:val="28"/>
          <w:szCs w:val="28"/>
        </w:rPr>
        <w:t>й майстри не звикли себе в чомусь обмежувати. При цьому килими з Кума часто «підписані» майстром. У зображенні переважає розбиття поверхні на квадрати з</w:t>
      </w:r>
      <w:r>
        <w:rPr>
          <w:rFonts w:ascii="Times New Roman" w:hAnsi="Times New Roman" w:cs="Times New Roman"/>
          <w:sz w:val="28"/>
          <w:szCs w:val="28"/>
        </w:rPr>
        <w:t xml:space="preserve"> рослинним орнаментом усередині.</w:t>
      </w:r>
    </w:p>
    <w:p w:rsidR="007E6B99" w:rsidRDefault="007E6B99" w:rsidP="007E6B99">
      <w:pPr>
        <w:spacing w:after="0"/>
        <w:ind w:firstLine="709"/>
        <w:jc w:val="both"/>
        <w:rPr>
          <w:rFonts w:ascii="Times New Roman" w:hAnsi="Times New Roman" w:cs="Times New Roman"/>
          <w:sz w:val="28"/>
          <w:szCs w:val="28"/>
        </w:rPr>
      </w:pPr>
    </w:p>
    <w:p w:rsidR="007E6B99" w:rsidRDefault="007E6B99" w:rsidP="007E6B99">
      <w:pPr>
        <w:spacing w:after="0"/>
        <w:ind w:firstLine="709"/>
        <w:jc w:val="both"/>
        <w:rPr>
          <w:rFonts w:ascii="Times New Roman" w:hAnsi="Times New Roman" w:cs="Times New Roman"/>
          <w:b/>
          <w:sz w:val="28"/>
          <w:szCs w:val="28"/>
        </w:rPr>
      </w:pPr>
      <w:r w:rsidRPr="007E6B99">
        <w:rPr>
          <w:rFonts w:ascii="Times New Roman" w:hAnsi="Times New Roman" w:cs="Times New Roman"/>
          <w:b/>
          <w:sz w:val="28"/>
          <w:szCs w:val="28"/>
        </w:rPr>
        <w:t>Килим із Наїна</w:t>
      </w:r>
    </w:p>
    <w:p w:rsidR="007E6B99" w:rsidRDefault="00A7168C" w:rsidP="007E6B99">
      <w:pPr>
        <w:spacing w:after="0"/>
        <w:ind w:firstLine="709"/>
        <w:jc w:val="both"/>
        <w:rPr>
          <w:rFonts w:ascii="Times New Roman" w:hAnsi="Times New Roman" w:cs="Times New Roman"/>
          <w:sz w:val="28"/>
          <w:szCs w:val="28"/>
        </w:rPr>
      </w:pPr>
      <w:r>
        <w:rPr>
          <w:noProof/>
          <w:lang w:eastAsia="uk-UA"/>
        </w:rPr>
        <w:drawing>
          <wp:anchor distT="0" distB="0" distL="114300" distR="114300" simplePos="0" relativeHeight="251664384" behindDoc="0" locked="0" layoutInCell="1" allowOverlap="1" wp14:anchorId="3165856D" wp14:editId="1EBC6AB6">
            <wp:simplePos x="0" y="0"/>
            <wp:positionH relativeFrom="column">
              <wp:posOffset>4305300</wp:posOffset>
            </wp:positionH>
            <wp:positionV relativeFrom="paragraph">
              <wp:posOffset>22860</wp:posOffset>
            </wp:positionV>
            <wp:extent cx="2362200" cy="1946275"/>
            <wp:effectExtent l="171450" t="171450" r="381000" b="358775"/>
            <wp:wrapSquare wrapText="bothSides"/>
            <wp:docPr id="4" name="Picture 2" descr="http://www.continenttour.ru/news_im/1227186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www.continenttour.ru/news_im/1227186428.jpg"/>
                    <pic:cNvPicPr>
                      <a:picLocks noChangeAspect="1" noChangeArrowheads="1"/>
                    </pic:cNvPicPr>
                  </pic:nvPicPr>
                  <pic:blipFill>
                    <a:blip r:embed="rId14" cstate="print">
                      <a:lum bright="10000" contrast="30000"/>
                      <a:extLst>
                        <a:ext uri="{28A0092B-C50C-407E-A947-70E740481C1C}">
                          <a14:useLocalDpi xmlns:a14="http://schemas.microsoft.com/office/drawing/2010/main" val="0"/>
                        </a:ext>
                      </a:extLst>
                    </a:blip>
                    <a:srcRect/>
                    <a:stretch>
                      <a:fillRect/>
                    </a:stretch>
                  </pic:blipFill>
                  <pic:spPr bwMode="auto">
                    <a:xfrm>
                      <a:off x="0" y="0"/>
                      <a:ext cx="2362200" cy="19462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E6B99" w:rsidRPr="007E6B99">
        <w:rPr>
          <w:rFonts w:ascii="Times New Roman" w:hAnsi="Times New Roman" w:cs="Times New Roman"/>
          <w:sz w:val="28"/>
          <w:szCs w:val="28"/>
        </w:rPr>
        <w:t xml:space="preserve">На килимах із Наїна дуже світле поле й багато синього або ясно-зеленого, майже салатного кольору. Малюнок </w:t>
      </w:r>
      <w:r w:rsidR="007E6B99">
        <w:rPr>
          <w:rFonts w:ascii="Times New Roman" w:hAnsi="Times New Roman" w:cs="Times New Roman"/>
          <w:sz w:val="28"/>
          <w:szCs w:val="28"/>
        </w:rPr>
        <w:t xml:space="preserve">складається з дрібних квіточок  </w:t>
      </w:r>
      <w:r w:rsidR="007E6B99" w:rsidRPr="007E6B99">
        <w:rPr>
          <w:rFonts w:ascii="Times New Roman" w:hAnsi="Times New Roman" w:cs="Times New Roman"/>
          <w:sz w:val="28"/>
          <w:szCs w:val="28"/>
        </w:rPr>
        <w:t>і переплетених гілок. Характерна комбінація блакитнуватих тонів і кольору слонової кістки стала справжньою «торговельною маркою».</w:t>
      </w:r>
    </w:p>
    <w:p w:rsidR="00A7168C" w:rsidRDefault="007E6B99" w:rsidP="007E6B99">
      <w:pPr>
        <w:spacing w:after="0"/>
        <w:ind w:firstLine="709"/>
        <w:jc w:val="both"/>
        <w:rPr>
          <w:rFonts w:ascii="Times New Roman" w:hAnsi="Times New Roman" w:cs="Times New Roman"/>
          <w:sz w:val="28"/>
          <w:szCs w:val="28"/>
        </w:rPr>
      </w:pPr>
      <w:r w:rsidRPr="007E6B99">
        <w:rPr>
          <w:rFonts w:ascii="Times New Roman" w:hAnsi="Times New Roman" w:cs="Times New Roman"/>
          <w:sz w:val="28"/>
          <w:szCs w:val="28"/>
        </w:rPr>
        <w:t>Ворс може бути вовняний або комбінований із шовком. Також бувають повністю шовкові килими. Килими з Наїна можна віднести до килимів класичного перського дизайну.</w:t>
      </w:r>
    </w:p>
    <w:p w:rsidR="00A7168C" w:rsidRDefault="00A7168C" w:rsidP="007E6B99">
      <w:pPr>
        <w:spacing w:after="0"/>
        <w:ind w:firstLine="709"/>
        <w:jc w:val="both"/>
        <w:rPr>
          <w:rFonts w:ascii="Times New Roman" w:hAnsi="Times New Roman" w:cs="Times New Roman"/>
          <w:sz w:val="28"/>
          <w:szCs w:val="28"/>
        </w:rPr>
      </w:pPr>
    </w:p>
    <w:p w:rsidR="00A7168C" w:rsidRDefault="00A7168C" w:rsidP="007E6B99">
      <w:pPr>
        <w:spacing w:after="0"/>
        <w:ind w:firstLine="709"/>
        <w:jc w:val="both"/>
        <w:rPr>
          <w:rFonts w:ascii="Times New Roman" w:hAnsi="Times New Roman" w:cs="Times New Roman"/>
          <w:b/>
          <w:sz w:val="28"/>
          <w:szCs w:val="28"/>
        </w:rPr>
      </w:pPr>
      <w:r>
        <w:rPr>
          <w:noProof/>
          <w:lang w:eastAsia="uk-UA"/>
        </w:rPr>
        <w:drawing>
          <wp:anchor distT="0" distB="0" distL="114300" distR="114300" simplePos="0" relativeHeight="251665408" behindDoc="0" locked="0" layoutInCell="1" allowOverlap="1" wp14:anchorId="48366F60" wp14:editId="6B5B981B">
            <wp:simplePos x="0" y="0"/>
            <wp:positionH relativeFrom="column">
              <wp:posOffset>4419600</wp:posOffset>
            </wp:positionH>
            <wp:positionV relativeFrom="paragraph">
              <wp:posOffset>140970</wp:posOffset>
            </wp:positionV>
            <wp:extent cx="2305050" cy="1704975"/>
            <wp:effectExtent l="171450" t="171450" r="381000" b="371475"/>
            <wp:wrapSquare wrapText="bothSides"/>
            <wp:docPr id="5" name="Picture 2" descr="http://www.continenttour.ru/news_im/1227186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www.continenttour.ru/news_im/12271867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5050" cy="17049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7168C">
        <w:rPr>
          <w:rFonts w:ascii="Times New Roman" w:hAnsi="Times New Roman" w:cs="Times New Roman"/>
          <w:b/>
          <w:sz w:val="28"/>
          <w:szCs w:val="28"/>
        </w:rPr>
        <w:t xml:space="preserve">Іранський килим  із </w:t>
      </w:r>
      <w:proofErr w:type="spellStart"/>
      <w:r w:rsidRPr="00A7168C">
        <w:rPr>
          <w:rFonts w:ascii="Times New Roman" w:hAnsi="Times New Roman" w:cs="Times New Roman"/>
          <w:b/>
          <w:sz w:val="28"/>
          <w:szCs w:val="28"/>
        </w:rPr>
        <w:t>Габе</w:t>
      </w:r>
      <w:proofErr w:type="spellEnd"/>
    </w:p>
    <w:p w:rsidR="00A7168C" w:rsidRDefault="00A7168C" w:rsidP="007E6B9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Сільські перські килими </w:t>
      </w:r>
      <w:r w:rsidRPr="00A7168C">
        <w:rPr>
          <w:rFonts w:ascii="Times New Roman" w:hAnsi="Times New Roman" w:cs="Times New Roman"/>
          <w:sz w:val="28"/>
          <w:szCs w:val="28"/>
        </w:rPr>
        <w:t xml:space="preserve">з </w:t>
      </w:r>
      <w:proofErr w:type="spellStart"/>
      <w:r w:rsidRPr="00A7168C">
        <w:rPr>
          <w:rFonts w:ascii="Times New Roman" w:hAnsi="Times New Roman" w:cs="Times New Roman"/>
          <w:sz w:val="28"/>
          <w:szCs w:val="28"/>
        </w:rPr>
        <w:t>Габе</w:t>
      </w:r>
      <w:proofErr w:type="spellEnd"/>
      <w:r w:rsidRPr="00A7168C">
        <w:rPr>
          <w:rFonts w:ascii="Times New Roman" w:hAnsi="Times New Roman" w:cs="Times New Roman"/>
          <w:sz w:val="28"/>
          <w:szCs w:val="28"/>
        </w:rPr>
        <w:t xml:space="preserve"> варто виділити окремо. Вони мають двобічний малюнок. Це великі килими, виткані з нерівномірно профарбованої вовни, з дуже крупним нескладним малюнком.</w:t>
      </w:r>
    </w:p>
    <w:p w:rsidR="00A7168C" w:rsidRDefault="00A7168C" w:rsidP="007E6B99">
      <w:pPr>
        <w:spacing w:after="0"/>
        <w:ind w:firstLine="709"/>
        <w:jc w:val="both"/>
        <w:rPr>
          <w:rFonts w:ascii="Times New Roman" w:hAnsi="Times New Roman" w:cs="Times New Roman"/>
          <w:sz w:val="28"/>
          <w:szCs w:val="28"/>
        </w:rPr>
      </w:pPr>
      <w:r w:rsidRPr="00A7168C">
        <w:rPr>
          <w:rFonts w:ascii="Times New Roman" w:hAnsi="Times New Roman" w:cs="Times New Roman"/>
          <w:sz w:val="28"/>
          <w:szCs w:val="28"/>
        </w:rPr>
        <w:t xml:space="preserve">Перські  килими з </w:t>
      </w:r>
      <w:proofErr w:type="spellStart"/>
      <w:r w:rsidRPr="00A7168C">
        <w:rPr>
          <w:rFonts w:ascii="Times New Roman" w:hAnsi="Times New Roman" w:cs="Times New Roman"/>
          <w:sz w:val="28"/>
          <w:szCs w:val="28"/>
        </w:rPr>
        <w:t>Габе</w:t>
      </w:r>
      <w:proofErr w:type="spellEnd"/>
      <w:r w:rsidRPr="00A7168C">
        <w:rPr>
          <w:rFonts w:ascii="Times New Roman" w:hAnsi="Times New Roman" w:cs="Times New Roman"/>
          <w:sz w:val="28"/>
          <w:szCs w:val="28"/>
        </w:rPr>
        <w:t xml:space="preserve"> можна побачити в будинках найбільших цінителів мистецтва.</w:t>
      </w:r>
    </w:p>
    <w:p w:rsidR="00A7168C" w:rsidRDefault="00A7168C" w:rsidP="007E6B99">
      <w:pPr>
        <w:spacing w:after="0"/>
        <w:ind w:firstLine="709"/>
        <w:jc w:val="both"/>
        <w:rPr>
          <w:rFonts w:ascii="Times New Roman" w:hAnsi="Times New Roman" w:cs="Times New Roman"/>
          <w:sz w:val="28"/>
          <w:szCs w:val="28"/>
        </w:rPr>
      </w:pPr>
    </w:p>
    <w:p w:rsidR="00A7168C" w:rsidRDefault="00A7168C" w:rsidP="007E6B99">
      <w:pPr>
        <w:spacing w:after="0"/>
        <w:ind w:firstLine="709"/>
        <w:jc w:val="both"/>
        <w:rPr>
          <w:rFonts w:ascii="Times New Roman" w:hAnsi="Times New Roman" w:cs="Times New Roman"/>
          <w:sz w:val="28"/>
          <w:szCs w:val="28"/>
        </w:rPr>
      </w:pPr>
    </w:p>
    <w:p w:rsidR="00A7168C" w:rsidRDefault="00A7168C" w:rsidP="007E6B99">
      <w:pPr>
        <w:spacing w:after="0"/>
        <w:ind w:firstLine="709"/>
        <w:jc w:val="both"/>
        <w:rPr>
          <w:rFonts w:ascii="Times New Roman" w:hAnsi="Times New Roman" w:cs="Times New Roman"/>
          <w:sz w:val="28"/>
          <w:szCs w:val="28"/>
        </w:rPr>
      </w:pPr>
    </w:p>
    <w:p w:rsidR="00A7168C" w:rsidRDefault="00A7168C" w:rsidP="007E6B99">
      <w:pPr>
        <w:spacing w:after="0"/>
        <w:ind w:firstLine="709"/>
        <w:jc w:val="both"/>
        <w:rPr>
          <w:rFonts w:ascii="Times New Roman" w:hAnsi="Times New Roman" w:cs="Times New Roman"/>
          <w:sz w:val="28"/>
          <w:szCs w:val="28"/>
        </w:rPr>
      </w:pPr>
    </w:p>
    <w:p w:rsidR="00A7168C" w:rsidRDefault="00A7168C" w:rsidP="007E6B99">
      <w:pPr>
        <w:spacing w:after="0"/>
        <w:ind w:firstLine="709"/>
        <w:jc w:val="both"/>
        <w:rPr>
          <w:rFonts w:ascii="Times New Roman" w:hAnsi="Times New Roman" w:cs="Times New Roman"/>
          <w:sz w:val="28"/>
          <w:szCs w:val="28"/>
        </w:rPr>
      </w:pPr>
    </w:p>
    <w:p w:rsidR="00A7168C" w:rsidRDefault="00A7168C" w:rsidP="007E6B99">
      <w:pPr>
        <w:spacing w:after="0"/>
        <w:ind w:firstLine="709"/>
        <w:jc w:val="both"/>
        <w:rPr>
          <w:rFonts w:ascii="Times New Roman" w:hAnsi="Times New Roman" w:cs="Times New Roman"/>
          <w:sz w:val="28"/>
          <w:szCs w:val="28"/>
        </w:rPr>
      </w:pPr>
    </w:p>
    <w:p w:rsidR="00A7168C" w:rsidRDefault="00A7168C" w:rsidP="007E6B99">
      <w:pPr>
        <w:spacing w:after="0"/>
        <w:ind w:firstLine="709"/>
        <w:jc w:val="both"/>
        <w:rPr>
          <w:rFonts w:ascii="Times New Roman" w:hAnsi="Times New Roman" w:cs="Times New Roman"/>
          <w:sz w:val="28"/>
          <w:szCs w:val="28"/>
        </w:rPr>
      </w:pPr>
      <w:r w:rsidRPr="00A7168C">
        <w:rPr>
          <w:rFonts w:ascii="Times New Roman" w:hAnsi="Times New Roman" w:cs="Times New Roman"/>
          <w:sz w:val="28"/>
          <w:szCs w:val="28"/>
        </w:rPr>
        <w:lastRenderedPageBreak/>
        <w:t>Виробництво художньої кераміки на території Малої Азії сягає своїм коріннями давньої давнини. Зростання  міст, розвиток зодчества збільшили потреби в такому ідеальному будівельному матеріалі, як кераміка.</w:t>
      </w:r>
    </w:p>
    <w:p w:rsidR="002C7AC8" w:rsidRDefault="002C7AC8" w:rsidP="007E6B99">
      <w:pPr>
        <w:spacing w:after="0"/>
        <w:ind w:firstLine="709"/>
        <w:jc w:val="both"/>
        <w:rPr>
          <w:rFonts w:ascii="Times New Roman" w:hAnsi="Times New Roman" w:cs="Times New Roman"/>
          <w:sz w:val="28"/>
          <w:szCs w:val="28"/>
        </w:rPr>
      </w:pPr>
      <w:r w:rsidRPr="002C7AC8">
        <w:rPr>
          <w:rFonts w:ascii="Times New Roman" w:hAnsi="Times New Roman" w:cs="Times New Roman"/>
          <w:sz w:val="28"/>
          <w:szCs w:val="28"/>
        </w:rPr>
        <w:t xml:space="preserve">Багаті поклади високоякісної білої глини висунули на перший план невеличке місто </w:t>
      </w:r>
      <w:proofErr w:type="spellStart"/>
      <w:r w:rsidRPr="002C7AC8">
        <w:rPr>
          <w:rFonts w:ascii="Times New Roman" w:hAnsi="Times New Roman" w:cs="Times New Roman"/>
          <w:sz w:val="28"/>
          <w:szCs w:val="28"/>
        </w:rPr>
        <w:t>Ізнік</w:t>
      </w:r>
      <w:proofErr w:type="spellEnd"/>
      <w:r w:rsidRPr="002C7AC8">
        <w:rPr>
          <w:rFonts w:ascii="Times New Roman" w:hAnsi="Times New Roman" w:cs="Times New Roman"/>
          <w:sz w:val="28"/>
          <w:szCs w:val="28"/>
        </w:rPr>
        <w:t xml:space="preserve"> (</w:t>
      </w:r>
      <w:proofErr w:type="spellStart"/>
      <w:r w:rsidRPr="002C7AC8">
        <w:rPr>
          <w:rFonts w:ascii="Times New Roman" w:hAnsi="Times New Roman" w:cs="Times New Roman"/>
          <w:sz w:val="28"/>
          <w:szCs w:val="28"/>
        </w:rPr>
        <w:t>Нікея</w:t>
      </w:r>
      <w:proofErr w:type="spellEnd"/>
      <w:r w:rsidRPr="002C7AC8">
        <w:rPr>
          <w:rFonts w:ascii="Times New Roman" w:hAnsi="Times New Roman" w:cs="Times New Roman"/>
          <w:sz w:val="28"/>
          <w:szCs w:val="28"/>
        </w:rPr>
        <w:t xml:space="preserve">), розташоване за кілька десятків кілометрів від столиці Османської держави – Стамбула. Письменник-мандрівник </w:t>
      </w:r>
      <w:proofErr w:type="spellStart"/>
      <w:r w:rsidRPr="002C7AC8">
        <w:rPr>
          <w:rFonts w:ascii="Times New Roman" w:hAnsi="Times New Roman" w:cs="Times New Roman"/>
          <w:sz w:val="28"/>
          <w:szCs w:val="28"/>
        </w:rPr>
        <w:t>Саад-ед-дім</w:t>
      </w:r>
      <w:proofErr w:type="spellEnd"/>
      <w:r w:rsidRPr="002C7AC8">
        <w:rPr>
          <w:rFonts w:ascii="Times New Roman" w:hAnsi="Times New Roman" w:cs="Times New Roman"/>
          <w:sz w:val="28"/>
          <w:szCs w:val="28"/>
        </w:rPr>
        <w:t xml:space="preserve"> писав: «Із землі цієї місцевості виготовляють кераміку, яку неможливо описати словами. Її складно відрізнити від китайської порцеляни».</w:t>
      </w:r>
    </w:p>
    <w:p w:rsidR="002C7AC8" w:rsidRDefault="002C7AC8" w:rsidP="002C7AC8">
      <w:pPr>
        <w:spacing w:after="0"/>
        <w:ind w:firstLine="709"/>
        <w:jc w:val="both"/>
        <w:rPr>
          <w:rFonts w:ascii="Times New Roman" w:hAnsi="Times New Roman" w:cs="Times New Roman"/>
          <w:sz w:val="28"/>
          <w:szCs w:val="28"/>
        </w:rPr>
      </w:pPr>
    </w:p>
    <w:p w:rsidR="002C7AC8" w:rsidRDefault="002C7AC8" w:rsidP="002C7AC8">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Турецьке гончарне мистецтво</w:t>
      </w:r>
    </w:p>
    <w:p w:rsidR="002C7AC8" w:rsidRPr="002C7AC8" w:rsidRDefault="002C7AC8" w:rsidP="002C7AC8">
      <w:pPr>
        <w:spacing w:after="0"/>
        <w:ind w:firstLine="709"/>
        <w:jc w:val="both"/>
        <w:rPr>
          <w:rFonts w:ascii="Times New Roman" w:hAnsi="Times New Roman" w:cs="Times New Roman"/>
          <w:b/>
          <w:sz w:val="28"/>
          <w:szCs w:val="28"/>
        </w:rPr>
      </w:pPr>
      <w:r>
        <w:rPr>
          <w:noProof/>
          <w:lang w:eastAsia="uk-UA"/>
        </w:rPr>
        <w:drawing>
          <wp:anchor distT="0" distB="0" distL="114300" distR="114300" simplePos="0" relativeHeight="251666432" behindDoc="0" locked="0" layoutInCell="1" allowOverlap="1" wp14:anchorId="7D5C58A2" wp14:editId="5AC14340">
            <wp:simplePos x="0" y="0"/>
            <wp:positionH relativeFrom="column">
              <wp:posOffset>4617085</wp:posOffset>
            </wp:positionH>
            <wp:positionV relativeFrom="paragraph">
              <wp:posOffset>277495</wp:posOffset>
            </wp:positionV>
            <wp:extent cx="2162810" cy="1971675"/>
            <wp:effectExtent l="0" t="0" r="8890" b="9525"/>
            <wp:wrapSquare wrapText="bothSides"/>
            <wp:docPr id="69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2810" cy="19716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2C7AC8">
        <w:rPr>
          <w:rFonts w:ascii="Times New Roman" w:hAnsi="Times New Roman" w:cs="Times New Roman"/>
          <w:sz w:val="28"/>
          <w:szCs w:val="28"/>
        </w:rPr>
        <w:t>Гончарне мистецтво, або кераміка — це загальна назва предметів із глини, виготовлених у пресах чи на гончарному колі та обпечених на вогні.</w:t>
      </w:r>
    </w:p>
    <w:p w:rsidR="002C7AC8" w:rsidRDefault="002C7AC8" w:rsidP="002C7AC8">
      <w:pPr>
        <w:spacing w:after="0"/>
        <w:ind w:firstLine="709"/>
        <w:jc w:val="both"/>
        <w:rPr>
          <w:rFonts w:ascii="Times New Roman" w:hAnsi="Times New Roman" w:cs="Times New Roman"/>
          <w:sz w:val="28"/>
          <w:szCs w:val="28"/>
        </w:rPr>
      </w:pPr>
      <w:r w:rsidRPr="002C7AC8">
        <w:rPr>
          <w:rFonts w:ascii="Times New Roman" w:hAnsi="Times New Roman" w:cs="Times New Roman"/>
          <w:sz w:val="28"/>
          <w:szCs w:val="28"/>
        </w:rPr>
        <w:t xml:space="preserve">Основою для розвитку керамічної справи у Туреччині в ХІІІ ст. послужили візантійські та </w:t>
      </w:r>
      <w:proofErr w:type="spellStart"/>
      <w:r w:rsidRPr="002C7AC8">
        <w:rPr>
          <w:rFonts w:ascii="Times New Roman" w:hAnsi="Times New Roman" w:cs="Times New Roman"/>
          <w:sz w:val="28"/>
          <w:szCs w:val="28"/>
        </w:rPr>
        <w:t>сельджукські</w:t>
      </w:r>
      <w:proofErr w:type="spellEnd"/>
      <w:r w:rsidRPr="002C7AC8">
        <w:rPr>
          <w:rFonts w:ascii="Times New Roman" w:hAnsi="Times New Roman" w:cs="Times New Roman"/>
          <w:sz w:val="28"/>
          <w:szCs w:val="28"/>
        </w:rPr>
        <w:t xml:space="preserve"> традиції.</w:t>
      </w:r>
    </w:p>
    <w:p w:rsidR="002C7AC8" w:rsidRDefault="002C7AC8" w:rsidP="002C7AC8">
      <w:pPr>
        <w:spacing w:after="0"/>
        <w:ind w:firstLine="709"/>
        <w:jc w:val="both"/>
        <w:rPr>
          <w:rFonts w:ascii="Times New Roman" w:hAnsi="Times New Roman" w:cs="Times New Roman"/>
          <w:sz w:val="28"/>
          <w:szCs w:val="28"/>
        </w:rPr>
      </w:pPr>
      <w:r w:rsidRPr="002C7AC8">
        <w:rPr>
          <w:rFonts w:ascii="Times New Roman" w:hAnsi="Times New Roman" w:cs="Times New Roman"/>
          <w:sz w:val="28"/>
          <w:szCs w:val="28"/>
        </w:rPr>
        <w:t xml:space="preserve">Після завоювання турками у 15 ст. Стамбула турецькі майстри отримали доступ до покладів якісної білої глини.  Та почали виготовляти вироби, розписані дуже витонченими рослинними мотивами.  </w:t>
      </w:r>
    </w:p>
    <w:p w:rsidR="002C7AC8" w:rsidRDefault="002C7AC8" w:rsidP="002C7AC8">
      <w:pPr>
        <w:spacing w:after="0"/>
        <w:ind w:firstLine="709"/>
        <w:jc w:val="both"/>
        <w:rPr>
          <w:rFonts w:ascii="Times New Roman" w:hAnsi="Times New Roman" w:cs="Times New Roman"/>
          <w:sz w:val="28"/>
          <w:szCs w:val="28"/>
        </w:rPr>
      </w:pPr>
      <w:r>
        <w:rPr>
          <w:noProof/>
          <w:lang w:eastAsia="uk-UA"/>
        </w:rPr>
        <w:drawing>
          <wp:anchor distT="0" distB="0" distL="114300" distR="114300" simplePos="0" relativeHeight="251668480" behindDoc="0" locked="0" layoutInCell="1" allowOverlap="1" wp14:anchorId="206DEB64" wp14:editId="33EC1ACB">
            <wp:simplePos x="0" y="0"/>
            <wp:positionH relativeFrom="column">
              <wp:posOffset>3162300</wp:posOffset>
            </wp:positionH>
            <wp:positionV relativeFrom="paragraph">
              <wp:posOffset>917575</wp:posOffset>
            </wp:positionV>
            <wp:extent cx="1645920" cy="1581150"/>
            <wp:effectExtent l="0" t="0" r="0" b="0"/>
            <wp:wrapSquare wrapText="bothSides"/>
            <wp:docPr id="716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5"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5920" cy="15811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67456" behindDoc="0" locked="0" layoutInCell="1" allowOverlap="1" wp14:anchorId="65A4657A" wp14:editId="6ED5F03B">
            <wp:simplePos x="0" y="0"/>
            <wp:positionH relativeFrom="column">
              <wp:posOffset>5000625</wp:posOffset>
            </wp:positionH>
            <wp:positionV relativeFrom="paragraph">
              <wp:posOffset>747395</wp:posOffset>
            </wp:positionV>
            <wp:extent cx="1781175" cy="1751330"/>
            <wp:effectExtent l="0" t="0" r="9525" b="1270"/>
            <wp:wrapSquare wrapText="bothSides"/>
            <wp:docPr id="716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6"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t="13454" b="17841"/>
                    <a:stretch>
                      <a:fillRect/>
                    </a:stretch>
                  </pic:blipFill>
                  <pic:spPr bwMode="auto">
                    <a:xfrm>
                      <a:off x="0" y="0"/>
                      <a:ext cx="1781175" cy="175133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2C7AC8">
        <w:rPr>
          <w:rFonts w:ascii="Times New Roman" w:hAnsi="Times New Roman" w:cs="Times New Roman"/>
          <w:sz w:val="28"/>
          <w:szCs w:val="28"/>
        </w:rPr>
        <w:t>Пізніше у турецькому гончарстві з’явилися яскраві мотиви з червоними тюльпанами. Тюльпан, що прийшов із Туреччини (а не із Голландії, як вважають) , був від 16 ст. улюбленим мотивом для розпису кераміки. Тюльпан в Османській імперії вважали священною квіткою, асоціюють із іменем Аллаха.</w:t>
      </w:r>
    </w:p>
    <w:p w:rsidR="002C7AC8" w:rsidRDefault="002C7AC8" w:rsidP="002C7AC8">
      <w:pPr>
        <w:spacing w:after="0"/>
        <w:ind w:firstLine="709"/>
        <w:jc w:val="both"/>
        <w:rPr>
          <w:noProof/>
          <w:lang w:eastAsia="uk-UA"/>
        </w:rPr>
      </w:pPr>
      <w:r w:rsidRPr="002C7AC8">
        <w:rPr>
          <w:rFonts w:ascii="Times New Roman" w:hAnsi="Times New Roman" w:cs="Times New Roman"/>
          <w:sz w:val="28"/>
          <w:szCs w:val="28"/>
        </w:rPr>
        <w:t>Найуживаніші кольори розпису – синій, червоний, чорний , зелений і ліловий</w:t>
      </w:r>
      <w:r>
        <w:rPr>
          <w:rFonts w:ascii="Times New Roman" w:hAnsi="Times New Roman" w:cs="Times New Roman"/>
          <w:sz w:val="28"/>
          <w:szCs w:val="28"/>
        </w:rPr>
        <w:t>.</w:t>
      </w:r>
      <w:r w:rsidRPr="002C7AC8">
        <w:rPr>
          <w:noProof/>
          <w:lang w:eastAsia="uk-UA"/>
        </w:rPr>
        <w:t xml:space="preserve"> </w:t>
      </w:r>
    </w:p>
    <w:p w:rsidR="002C7AC8" w:rsidRDefault="002C7AC8" w:rsidP="002C7AC8">
      <w:pPr>
        <w:spacing w:after="0"/>
        <w:ind w:firstLine="709"/>
        <w:jc w:val="both"/>
        <w:rPr>
          <w:rFonts w:ascii="Times New Roman" w:hAnsi="Times New Roman" w:cs="Times New Roman"/>
          <w:sz w:val="28"/>
          <w:szCs w:val="28"/>
        </w:rPr>
      </w:pPr>
      <w:r w:rsidRPr="002C7AC8">
        <w:rPr>
          <w:rFonts w:ascii="Times New Roman" w:hAnsi="Times New Roman" w:cs="Times New Roman"/>
          <w:sz w:val="28"/>
          <w:szCs w:val="28"/>
        </w:rPr>
        <w:t>Як і орнаменти ко</w:t>
      </w:r>
      <w:r>
        <w:rPr>
          <w:rFonts w:ascii="Times New Roman" w:hAnsi="Times New Roman" w:cs="Times New Roman"/>
          <w:sz w:val="28"/>
          <w:szCs w:val="28"/>
        </w:rPr>
        <w:t xml:space="preserve">льори також мають своє значення: </w:t>
      </w:r>
    </w:p>
    <w:p w:rsidR="002C7AC8" w:rsidRDefault="002C7AC8" w:rsidP="00167BA3">
      <w:pPr>
        <w:pStyle w:val="a5"/>
        <w:numPr>
          <w:ilvl w:val="0"/>
          <w:numId w:val="4"/>
        </w:numPr>
        <w:spacing w:after="0"/>
        <w:ind w:left="567" w:firstLine="0"/>
        <w:rPr>
          <w:rFonts w:ascii="Times New Roman" w:hAnsi="Times New Roman" w:cs="Times New Roman"/>
          <w:sz w:val="28"/>
          <w:szCs w:val="28"/>
        </w:rPr>
      </w:pPr>
      <w:r w:rsidRPr="002C7AC8">
        <w:rPr>
          <w:rFonts w:ascii="Times New Roman" w:hAnsi="Times New Roman" w:cs="Times New Roman"/>
          <w:sz w:val="28"/>
          <w:szCs w:val="28"/>
        </w:rPr>
        <w:t>Чорний ко</w:t>
      </w:r>
      <w:r>
        <w:rPr>
          <w:rFonts w:ascii="Times New Roman" w:hAnsi="Times New Roman" w:cs="Times New Roman"/>
          <w:sz w:val="28"/>
          <w:szCs w:val="28"/>
        </w:rPr>
        <w:t>лір – символізує проблеми</w:t>
      </w:r>
    </w:p>
    <w:p w:rsidR="002C7AC8" w:rsidRDefault="002C7AC8" w:rsidP="00167BA3">
      <w:pPr>
        <w:pStyle w:val="a5"/>
        <w:numPr>
          <w:ilvl w:val="0"/>
          <w:numId w:val="4"/>
        </w:numPr>
        <w:spacing w:after="0"/>
        <w:ind w:left="567" w:firstLine="0"/>
        <w:rPr>
          <w:rFonts w:ascii="Times New Roman" w:hAnsi="Times New Roman" w:cs="Times New Roman"/>
          <w:sz w:val="28"/>
          <w:szCs w:val="28"/>
        </w:rPr>
      </w:pPr>
      <w:r>
        <w:rPr>
          <w:rFonts w:ascii="Times New Roman" w:hAnsi="Times New Roman" w:cs="Times New Roman"/>
          <w:sz w:val="28"/>
          <w:szCs w:val="28"/>
        </w:rPr>
        <w:t>червоний – багатство</w:t>
      </w:r>
    </w:p>
    <w:p w:rsidR="00167BA3" w:rsidRDefault="002C7AC8" w:rsidP="00167BA3">
      <w:pPr>
        <w:pStyle w:val="a5"/>
        <w:numPr>
          <w:ilvl w:val="0"/>
          <w:numId w:val="4"/>
        </w:numPr>
        <w:spacing w:after="0"/>
        <w:ind w:left="567" w:firstLine="0"/>
        <w:rPr>
          <w:rFonts w:ascii="Times New Roman" w:hAnsi="Times New Roman" w:cs="Times New Roman"/>
          <w:sz w:val="28"/>
          <w:szCs w:val="28"/>
        </w:rPr>
      </w:pPr>
      <w:r w:rsidRPr="002C7AC8">
        <w:rPr>
          <w:rFonts w:ascii="Times New Roman" w:hAnsi="Times New Roman" w:cs="Times New Roman"/>
          <w:sz w:val="28"/>
          <w:szCs w:val="28"/>
        </w:rPr>
        <w:t>зелений – священ</w:t>
      </w:r>
      <w:r w:rsidR="00167BA3">
        <w:rPr>
          <w:rFonts w:ascii="Times New Roman" w:hAnsi="Times New Roman" w:cs="Times New Roman"/>
          <w:sz w:val="28"/>
          <w:szCs w:val="28"/>
        </w:rPr>
        <w:t>ний колір ісламу, колір пророка</w:t>
      </w:r>
    </w:p>
    <w:p w:rsidR="00167BA3" w:rsidRDefault="002C7AC8" w:rsidP="00167BA3">
      <w:pPr>
        <w:pStyle w:val="a5"/>
        <w:numPr>
          <w:ilvl w:val="0"/>
          <w:numId w:val="4"/>
        </w:numPr>
        <w:spacing w:after="0"/>
        <w:ind w:left="567" w:firstLine="0"/>
        <w:rPr>
          <w:rFonts w:ascii="Times New Roman" w:hAnsi="Times New Roman" w:cs="Times New Roman"/>
          <w:sz w:val="28"/>
          <w:szCs w:val="28"/>
        </w:rPr>
      </w:pPr>
      <w:r w:rsidRPr="002C7AC8">
        <w:rPr>
          <w:rFonts w:ascii="Times New Roman" w:hAnsi="Times New Roman" w:cs="Times New Roman"/>
          <w:sz w:val="28"/>
          <w:szCs w:val="28"/>
        </w:rPr>
        <w:t>синій -  колі</w:t>
      </w:r>
      <w:r w:rsidR="00167BA3">
        <w:rPr>
          <w:rFonts w:ascii="Times New Roman" w:hAnsi="Times New Roman" w:cs="Times New Roman"/>
          <w:sz w:val="28"/>
          <w:szCs w:val="28"/>
        </w:rPr>
        <w:t>р благородства і великодушності</w:t>
      </w:r>
    </w:p>
    <w:p w:rsidR="002C7AC8" w:rsidRDefault="002C7AC8" w:rsidP="00167BA3">
      <w:pPr>
        <w:pStyle w:val="a5"/>
        <w:numPr>
          <w:ilvl w:val="0"/>
          <w:numId w:val="4"/>
        </w:numPr>
        <w:spacing w:after="0"/>
        <w:ind w:left="567" w:firstLine="0"/>
        <w:rPr>
          <w:rFonts w:ascii="Times New Roman" w:hAnsi="Times New Roman" w:cs="Times New Roman"/>
          <w:sz w:val="28"/>
          <w:szCs w:val="28"/>
        </w:rPr>
      </w:pPr>
      <w:r w:rsidRPr="002C7AC8">
        <w:rPr>
          <w:rFonts w:ascii="Times New Roman" w:hAnsi="Times New Roman" w:cs="Times New Roman"/>
          <w:sz w:val="28"/>
          <w:szCs w:val="28"/>
        </w:rPr>
        <w:t>жовтий – захищає від невдачі</w:t>
      </w:r>
    </w:p>
    <w:p w:rsidR="00167BA3" w:rsidRDefault="00167BA3" w:rsidP="00167BA3">
      <w:pPr>
        <w:pStyle w:val="a5"/>
        <w:spacing w:after="0"/>
        <w:ind w:left="567"/>
        <w:rPr>
          <w:rFonts w:ascii="Times New Roman" w:hAnsi="Times New Roman" w:cs="Times New Roman"/>
          <w:sz w:val="28"/>
          <w:szCs w:val="28"/>
        </w:rPr>
      </w:pPr>
    </w:p>
    <w:p w:rsidR="00167BA3" w:rsidRDefault="00167BA3" w:rsidP="00167BA3">
      <w:pPr>
        <w:pStyle w:val="a5"/>
        <w:spacing w:after="0"/>
        <w:ind w:left="567" w:firstLine="709"/>
        <w:jc w:val="both"/>
        <w:rPr>
          <w:rFonts w:ascii="Times New Roman" w:hAnsi="Times New Roman" w:cs="Times New Roman"/>
          <w:sz w:val="28"/>
          <w:szCs w:val="28"/>
        </w:rPr>
      </w:pPr>
      <w:r w:rsidRPr="00167BA3">
        <w:rPr>
          <w:rFonts w:ascii="Times New Roman" w:hAnsi="Times New Roman" w:cs="Times New Roman"/>
          <w:sz w:val="28"/>
          <w:szCs w:val="28"/>
        </w:rPr>
        <w:t>Поряд із орнаментикою не останню роль у декорі турецької кераміки відігравали елементи епіграфіки. Входячи до складних композицій, написи були тим необхідним компонентом, який «пожвавлював» ту або іншу орнаментальну схему.</w:t>
      </w:r>
    </w:p>
    <w:p w:rsidR="00167BA3" w:rsidRDefault="00167BA3" w:rsidP="00167BA3">
      <w:pPr>
        <w:pStyle w:val="a5"/>
        <w:spacing w:after="0"/>
        <w:ind w:left="567"/>
        <w:rPr>
          <w:rFonts w:ascii="Times New Roman" w:hAnsi="Times New Roman" w:cs="Times New Roman"/>
          <w:sz w:val="28"/>
          <w:szCs w:val="28"/>
        </w:rPr>
      </w:pPr>
    </w:p>
    <w:p w:rsidR="00167BA3" w:rsidRDefault="00167BA3" w:rsidP="00167BA3">
      <w:pPr>
        <w:spacing w:after="0"/>
        <w:ind w:firstLine="709"/>
        <w:jc w:val="both"/>
        <w:rPr>
          <w:rFonts w:ascii="Times New Roman" w:hAnsi="Times New Roman" w:cs="Times New Roman"/>
          <w:sz w:val="28"/>
          <w:szCs w:val="28"/>
        </w:rPr>
      </w:pPr>
      <w:r>
        <w:rPr>
          <w:noProof/>
          <w:lang w:eastAsia="uk-UA"/>
        </w:rPr>
        <w:drawing>
          <wp:anchor distT="0" distB="0" distL="114300" distR="114300" simplePos="0" relativeHeight="251669504" behindDoc="0" locked="0" layoutInCell="1" allowOverlap="1" wp14:anchorId="34DE86FD" wp14:editId="57ED63E3">
            <wp:simplePos x="0" y="0"/>
            <wp:positionH relativeFrom="column">
              <wp:posOffset>4600575</wp:posOffset>
            </wp:positionH>
            <wp:positionV relativeFrom="paragraph">
              <wp:posOffset>250825</wp:posOffset>
            </wp:positionV>
            <wp:extent cx="2124075" cy="1592580"/>
            <wp:effectExtent l="0" t="0" r="9525" b="7620"/>
            <wp:wrapSquare wrapText="bothSides"/>
            <wp:docPr id="77827" name="Рисунок 7" descr="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 name="Рисунок 7" descr="t-29.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4075" cy="15925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167BA3">
        <w:rPr>
          <w:rFonts w:ascii="Times New Roman" w:hAnsi="Times New Roman" w:cs="Times New Roman"/>
          <w:sz w:val="28"/>
          <w:szCs w:val="28"/>
        </w:rPr>
        <w:t>Одними з перших зразків турецького гончарного мистецтва були кахлі для декорування оселі (їх називали чині), різноманітний посуд і ємності для знаменитих східних пахощів.</w:t>
      </w:r>
    </w:p>
    <w:p w:rsidR="00167BA3" w:rsidRDefault="009F58B4" w:rsidP="00167BA3">
      <w:pPr>
        <w:spacing w:after="0"/>
        <w:ind w:firstLine="709"/>
        <w:jc w:val="both"/>
        <w:rPr>
          <w:rFonts w:ascii="Times New Roman" w:hAnsi="Times New Roman" w:cs="Times New Roman"/>
          <w:sz w:val="28"/>
          <w:szCs w:val="28"/>
        </w:rPr>
      </w:pPr>
      <w:r>
        <w:rPr>
          <w:noProof/>
          <w:lang w:eastAsia="uk-UA"/>
        </w:rPr>
        <w:drawing>
          <wp:anchor distT="0" distB="0" distL="114300" distR="114300" simplePos="0" relativeHeight="251671552" behindDoc="0" locked="0" layoutInCell="1" allowOverlap="1" wp14:anchorId="54960E4E" wp14:editId="1BAFA3C6">
            <wp:simplePos x="0" y="0"/>
            <wp:positionH relativeFrom="column">
              <wp:posOffset>4600575</wp:posOffset>
            </wp:positionH>
            <wp:positionV relativeFrom="paragraph">
              <wp:posOffset>1288415</wp:posOffset>
            </wp:positionV>
            <wp:extent cx="2122805" cy="1603375"/>
            <wp:effectExtent l="0" t="0" r="0" b="0"/>
            <wp:wrapSquare wrapText="bothSides"/>
            <wp:docPr id="78850" name="Picture 5" descr="из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0" name="Picture 5" descr="изр"/>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2805" cy="16033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67BA3" w:rsidRPr="00167BA3">
        <w:rPr>
          <w:rFonts w:ascii="Times New Roman" w:hAnsi="Times New Roman" w:cs="Times New Roman"/>
          <w:sz w:val="28"/>
          <w:szCs w:val="28"/>
        </w:rPr>
        <w:t>Чині були дуже популярними і використовувалися на Сході для оздоблення мечетей, гробниць та палаців. Візерунки на них були геометричними або рослинними, як правило, жовтого чи зеленого кольору, пізніше додатково почали використовувати блакитний, червоний та фіолетовий кольори.</w:t>
      </w:r>
      <w:r w:rsidR="00167BA3" w:rsidRPr="00167BA3">
        <w:rPr>
          <w:noProof/>
          <w:lang w:eastAsia="uk-UA"/>
        </w:rPr>
        <w:t xml:space="preserve"> </w:t>
      </w:r>
    </w:p>
    <w:p w:rsidR="00167BA3" w:rsidRDefault="00167BA3" w:rsidP="00167BA3">
      <w:pPr>
        <w:spacing w:after="0"/>
        <w:ind w:firstLine="709"/>
        <w:jc w:val="both"/>
        <w:rPr>
          <w:noProof/>
          <w:lang w:eastAsia="uk-UA"/>
        </w:rPr>
      </w:pPr>
      <w:r w:rsidRPr="00167BA3">
        <w:rPr>
          <w:rFonts w:ascii="Times New Roman" w:hAnsi="Times New Roman" w:cs="Times New Roman"/>
          <w:sz w:val="28"/>
          <w:szCs w:val="28"/>
        </w:rPr>
        <w:t>На кахлях майстри зображають тюльпани, гвоздики, рози, лотос, гіацинт, ірис, квіти груші, персика, в поєднанні з плодами граната і великим зубчастим листям</w:t>
      </w:r>
      <w:r>
        <w:rPr>
          <w:rFonts w:ascii="Times New Roman" w:hAnsi="Times New Roman" w:cs="Times New Roman"/>
          <w:sz w:val="28"/>
          <w:szCs w:val="28"/>
        </w:rPr>
        <w:t>.</w:t>
      </w:r>
      <w:r w:rsidRPr="00167BA3">
        <w:rPr>
          <w:noProof/>
          <w:lang w:eastAsia="uk-UA"/>
        </w:rPr>
        <w:t xml:space="preserve"> </w:t>
      </w:r>
    </w:p>
    <w:p w:rsidR="009F58B4" w:rsidRDefault="009F58B4" w:rsidP="00167BA3">
      <w:pPr>
        <w:spacing w:after="0"/>
        <w:ind w:firstLine="709"/>
        <w:jc w:val="both"/>
        <w:rPr>
          <w:rFonts w:ascii="Times New Roman" w:hAnsi="Times New Roman" w:cs="Times New Roman"/>
          <w:sz w:val="28"/>
          <w:szCs w:val="28"/>
        </w:rPr>
      </w:pPr>
      <w:r w:rsidRPr="009F58B4">
        <w:rPr>
          <w:rFonts w:ascii="Times New Roman" w:hAnsi="Times New Roman" w:cs="Times New Roman"/>
          <w:sz w:val="28"/>
          <w:szCs w:val="28"/>
        </w:rPr>
        <w:t>В середині 16 ст. в розпис кахлів вводять рослинні  мотиви: дерева, кущі, стебла, листя, квіти, плоди</w:t>
      </w:r>
      <w:r>
        <w:rPr>
          <w:rFonts w:ascii="Times New Roman" w:hAnsi="Times New Roman" w:cs="Times New Roman"/>
          <w:sz w:val="28"/>
          <w:szCs w:val="28"/>
        </w:rPr>
        <w:t>.</w:t>
      </w:r>
    </w:p>
    <w:p w:rsidR="00167BA3" w:rsidRPr="00167BA3" w:rsidRDefault="009F58B4" w:rsidP="00167BA3">
      <w:pPr>
        <w:spacing w:after="0"/>
        <w:ind w:firstLine="709"/>
        <w:jc w:val="both"/>
        <w:rPr>
          <w:rFonts w:ascii="Times New Roman" w:hAnsi="Times New Roman" w:cs="Times New Roman"/>
          <w:sz w:val="28"/>
          <w:szCs w:val="28"/>
        </w:rPr>
      </w:pPr>
      <w:r>
        <w:rPr>
          <w:noProof/>
          <w:lang w:eastAsia="uk-UA"/>
        </w:rPr>
        <w:drawing>
          <wp:anchor distT="0" distB="0" distL="114300" distR="114300" simplePos="0" relativeHeight="251670528" behindDoc="0" locked="0" layoutInCell="1" allowOverlap="1" wp14:anchorId="1F98D32A" wp14:editId="44E9B373">
            <wp:simplePos x="0" y="0"/>
            <wp:positionH relativeFrom="column">
              <wp:posOffset>5276850</wp:posOffset>
            </wp:positionH>
            <wp:positionV relativeFrom="paragraph">
              <wp:posOffset>378460</wp:posOffset>
            </wp:positionV>
            <wp:extent cx="1447800" cy="1447800"/>
            <wp:effectExtent l="0" t="0" r="0" b="0"/>
            <wp:wrapSquare wrapText="bothSides"/>
            <wp:docPr id="77829" name="Рисунок 3" descr="08203d1779dda9341c3f1a6dd1f3646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9" name="Рисунок 3" descr="08203d1779dda9341c3f1a6dd1f3646d.jpe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67BA3" w:rsidRPr="00167BA3">
        <w:rPr>
          <w:rFonts w:ascii="Times New Roman" w:hAnsi="Times New Roman" w:cs="Times New Roman"/>
          <w:sz w:val="28"/>
          <w:szCs w:val="28"/>
        </w:rPr>
        <w:t>Турецька кераміка залишила свій слід у багатьох країнах світу колишньої Османської імперії. Сьогодні її чудові мотиви використовують у своїй творчості багато в</w:t>
      </w:r>
      <w:r w:rsidR="00167BA3">
        <w:rPr>
          <w:rFonts w:ascii="Times New Roman" w:hAnsi="Times New Roman" w:cs="Times New Roman"/>
          <w:sz w:val="28"/>
          <w:szCs w:val="28"/>
        </w:rPr>
        <w:t>ідомих європейських керамістів.</w:t>
      </w:r>
    </w:p>
    <w:p w:rsidR="00167BA3" w:rsidRDefault="00167BA3" w:rsidP="00167BA3">
      <w:pPr>
        <w:spacing w:after="0"/>
        <w:ind w:firstLine="709"/>
        <w:jc w:val="both"/>
        <w:rPr>
          <w:rFonts w:ascii="Times New Roman" w:hAnsi="Times New Roman" w:cs="Times New Roman"/>
          <w:sz w:val="28"/>
          <w:szCs w:val="28"/>
        </w:rPr>
      </w:pPr>
      <w:r w:rsidRPr="00167BA3">
        <w:rPr>
          <w:rFonts w:ascii="Times New Roman" w:hAnsi="Times New Roman" w:cs="Times New Roman"/>
          <w:sz w:val="28"/>
          <w:szCs w:val="28"/>
        </w:rPr>
        <w:t xml:space="preserve">У Західній Європі розквіт художньої кераміки починається з ХV ст., італійського фаянсу — майоліки — з ХVІ ст., пічних кахлів — з ХV ст., посуду — з ХVІ ст., в Німеччині </w:t>
      </w:r>
      <w:proofErr w:type="spellStart"/>
      <w:r w:rsidRPr="00167BA3">
        <w:rPr>
          <w:rFonts w:ascii="Times New Roman" w:hAnsi="Times New Roman" w:cs="Times New Roman"/>
          <w:sz w:val="28"/>
          <w:szCs w:val="28"/>
        </w:rPr>
        <w:t>руанського</w:t>
      </w:r>
      <w:proofErr w:type="spellEnd"/>
      <w:r w:rsidRPr="00167BA3">
        <w:rPr>
          <w:rFonts w:ascii="Times New Roman" w:hAnsi="Times New Roman" w:cs="Times New Roman"/>
          <w:sz w:val="28"/>
          <w:szCs w:val="28"/>
        </w:rPr>
        <w:t xml:space="preserve"> фаянсу — з ХVІІ—ХVІІІ ст.</w:t>
      </w:r>
      <w:r w:rsidR="009F58B4" w:rsidRPr="009F58B4">
        <w:rPr>
          <w:noProof/>
          <w:lang w:eastAsia="uk-UA"/>
        </w:rPr>
        <w:t xml:space="preserve"> </w:t>
      </w:r>
    </w:p>
    <w:p w:rsidR="00167BA3" w:rsidRDefault="00167BA3" w:rsidP="00167BA3">
      <w:pPr>
        <w:spacing w:after="0"/>
        <w:ind w:firstLine="709"/>
        <w:jc w:val="both"/>
        <w:rPr>
          <w:rFonts w:ascii="Times New Roman" w:hAnsi="Times New Roman" w:cs="Times New Roman"/>
          <w:sz w:val="28"/>
          <w:szCs w:val="28"/>
        </w:rPr>
      </w:pPr>
    </w:p>
    <w:p w:rsidR="009F58B4" w:rsidRPr="009F58B4" w:rsidRDefault="009F58B4" w:rsidP="009F58B4">
      <w:pPr>
        <w:spacing w:after="0"/>
        <w:ind w:firstLine="709"/>
        <w:jc w:val="both"/>
        <w:rPr>
          <w:rFonts w:ascii="Times New Roman" w:hAnsi="Times New Roman" w:cs="Times New Roman"/>
          <w:b/>
          <w:sz w:val="28"/>
          <w:szCs w:val="28"/>
        </w:rPr>
      </w:pPr>
      <w:r>
        <w:rPr>
          <w:noProof/>
          <w:lang w:eastAsia="uk-UA"/>
        </w:rPr>
        <w:drawing>
          <wp:anchor distT="0" distB="0" distL="114300" distR="114300" simplePos="0" relativeHeight="251672576" behindDoc="0" locked="0" layoutInCell="1" allowOverlap="1" wp14:anchorId="396DC58F" wp14:editId="4340E3CE">
            <wp:simplePos x="0" y="0"/>
            <wp:positionH relativeFrom="column">
              <wp:posOffset>5362575</wp:posOffset>
            </wp:positionH>
            <wp:positionV relativeFrom="paragraph">
              <wp:posOffset>167640</wp:posOffset>
            </wp:positionV>
            <wp:extent cx="1362075" cy="1509395"/>
            <wp:effectExtent l="0" t="0" r="9525" b="0"/>
            <wp:wrapSquare wrapText="bothSides"/>
            <wp:docPr id="809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2075" cy="150939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Дамаські тканини</w:t>
      </w:r>
    </w:p>
    <w:p w:rsidR="009F58B4" w:rsidRDefault="009F58B4" w:rsidP="009F58B4">
      <w:pPr>
        <w:spacing w:after="0"/>
        <w:ind w:firstLine="709"/>
        <w:jc w:val="both"/>
        <w:rPr>
          <w:rFonts w:ascii="Times New Roman" w:hAnsi="Times New Roman" w:cs="Times New Roman"/>
          <w:sz w:val="28"/>
          <w:szCs w:val="28"/>
        </w:rPr>
      </w:pPr>
      <w:r w:rsidRPr="009F58B4">
        <w:rPr>
          <w:rFonts w:ascii="Times New Roman" w:hAnsi="Times New Roman" w:cs="Times New Roman"/>
          <w:sz w:val="28"/>
          <w:szCs w:val="28"/>
        </w:rPr>
        <w:t xml:space="preserve">Мистецтво виготовлення особливої тканини — </w:t>
      </w:r>
      <w:proofErr w:type="spellStart"/>
      <w:r w:rsidRPr="009F58B4">
        <w:rPr>
          <w:rFonts w:ascii="Times New Roman" w:hAnsi="Times New Roman" w:cs="Times New Roman"/>
          <w:sz w:val="28"/>
          <w:szCs w:val="28"/>
        </w:rPr>
        <w:t>дамасту</w:t>
      </w:r>
      <w:proofErr w:type="spellEnd"/>
      <w:r w:rsidRPr="009F58B4">
        <w:rPr>
          <w:rFonts w:ascii="Times New Roman" w:hAnsi="Times New Roman" w:cs="Times New Roman"/>
          <w:sz w:val="28"/>
          <w:szCs w:val="28"/>
        </w:rPr>
        <w:t xml:space="preserve"> — виникло у Сирії і було пов'язане з релігійною забороною для мусульман носити шовковий одяг. </w:t>
      </w:r>
      <w:proofErr w:type="spellStart"/>
      <w:r w:rsidRPr="009F58B4">
        <w:rPr>
          <w:rFonts w:ascii="Times New Roman" w:hAnsi="Times New Roman" w:cs="Times New Roman"/>
          <w:sz w:val="28"/>
          <w:szCs w:val="28"/>
        </w:rPr>
        <w:t>Дамасці</w:t>
      </w:r>
      <w:proofErr w:type="spellEnd"/>
      <w:r w:rsidRPr="009F58B4">
        <w:rPr>
          <w:rFonts w:ascii="Times New Roman" w:hAnsi="Times New Roman" w:cs="Times New Roman"/>
          <w:sz w:val="28"/>
          <w:szCs w:val="28"/>
        </w:rPr>
        <w:t xml:space="preserve"> винайшли унікальне полотно, зовнішній бік якого був шовковим, а зі споду воно було бавовняне. З такої тканини виготовляли подушки для диванів, скатертини, одяг, взуття, штори.</w:t>
      </w:r>
    </w:p>
    <w:p w:rsidR="009F58B4" w:rsidRDefault="009F58B4" w:rsidP="009F58B4">
      <w:pPr>
        <w:spacing w:after="0"/>
        <w:ind w:firstLine="709"/>
        <w:jc w:val="both"/>
        <w:rPr>
          <w:rFonts w:ascii="Times New Roman" w:hAnsi="Times New Roman" w:cs="Times New Roman"/>
          <w:sz w:val="28"/>
          <w:szCs w:val="28"/>
        </w:rPr>
      </w:pPr>
      <w:proofErr w:type="spellStart"/>
      <w:r w:rsidRPr="009F58B4">
        <w:rPr>
          <w:rFonts w:ascii="Times New Roman" w:hAnsi="Times New Roman" w:cs="Times New Roman"/>
          <w:b/>
          <w:sz w:val="28"/>
          <w:szCs w:val="28"/>
        </w:rPr>
        <w:t>Дамаст</w:t>
      </w:r>
      <w:proofErr w:type="spellEnd"/>
      <w:r w:rsidRPr="009F58B4">
        <w:rPr>
          <w:rFonts w:ascii="Times New Roman" w:hAnsi="Times New Roman" w:cs="Times New Roman"/>
          <w:b/>
          <w:sz w:val="28"/>
          <w:szCs w:val="28"/>
        </w:rPr>
        <w:t xml:space="preserve">, </w:t>
      </w:r>
      <w:proofErr w:type="spellStart"/>
      <w:r w:rsidRPr="009F58B4">
        <w:rPr>
          <w:rFonts w:ascii="Times New Roman" w:hAnsi="Times New Roman" w:cs="Times New Roman"/>
          <w:b/>
          <w:sz w:val="28"/>
          <w:szCs w:val="28"/>
        </w:rPr>
        <w:t>дамаск</w:t>
      </w:r>
      <w:proofErr w:type="spellEnd"/>
      <w:r w:rsidRPr="009F58B4">
        <w:rPr>
          <w:rFonts w:ascii="Times New Roman" w:hAnsi="Times New Roman" w:cs="Times New Roman"/>
          <w:b/>
          <w:sz w:val="28"/>
          <w:szCs w:val="28"/>
        </w:rPr>
        <w:t xml:space="preserve"> (араб. «дама») </w:t>
      </w:r>
      <w:r w:rsidRPr="009F58B4">
        <w:rPr>
          <w:rFonts w:ascii="Times New Roman" w:hAnsi="Times New Roman" w:cs="Times New Roman"/>
          <w:sz w:val="28"/>
          <w:szCs w:val="28"/>
        </w:rPr>
        <w:t xml:space="preserve">— візерункова тканина (зазвичай шовкова). </w:t>
      </w:r>
    </w:p>
    <w:p w:rsidR="009F58B4" w:rsidRDefault="00A14CF5" w:rsidP="009F58B4">
      <w:pPr>
        <w:spacing w:after="0"/>
        <w:ind w:firstLine="709"/>
        <w:jc w:val="both"/>
        <w:rPr>
          <w:rFonts w:ascii="Times New Roman" w:hAnsi="Times New Roman" w:cs="Times New Roman"/>
          <w:b/>
          <w:sz w:val="28"/>
          <w:szCs w:val="28"/>
        </w:rPr>
      </w:pPr>
      <w:r>
        <w:rPr>
          <w:noProof/>
          <w:lang w:eastAsia="uk-UA"/>
        </w:rPr>
        <w:drawing>
          <wp:anchor distT="0" distB="0" distL="114300" distR="114300" simplePos="0" relativeHeight="251673600" behindDoc="0" locked="0" layoutInCell="1" allowOverlap="1" wp14:anchorId="39DA11DB" wp14:editId="7DEBE282">
            <wp:simplePos x="0" y="0"/>
            <wp:positionH relativeFrom="column">
              <wp:posOffset>5276850</wp:posOffset>
            </wp:positionH>
            <wp:positionV relativeFrom="paragraph">
              <wp:posOffset>3810</wp:posOffset>
            </wp:positionV>
            <wp:extent cx="1447800" cy="1250315"/>
            <wp:effectExtent l="171450" t="171450" r="381000" b="368935"/>
            <wp:wrapSquare wrapText="bothSides"/>
            <wp:docPr id="6" name="Picture 2" descr="Картинка 81 из 3736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Картинка 81 из 37364">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7800" cy="12503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F58B4" w:rsidRPr="009F58B4">
        <w:rPr>
          <w:rFonts w:ascii="Times New Roman" w:hAnsi="Times New Roman" w:cs="Times New Roman"/>
          <w:b/>
          <w:sz w:val="28"/>
          <w:szCs w:val="28"/>
        </w:rPr>
        <w:t xml:space="preserve">Різновиди  </w:t>
      </w:r>
      <w:proofErr w:type="spellStart"/>
      <w:r w:rsidR="009F58B4" w:rsidRPr="009F58B4">
        <w:rPr>
          <w:rFonts w:ascii="Times New Roman" w:hAnsi="Times New Roman" w:cs="Times New Roman"/>
          <w:b/>
          <w:sz w:val="28"/>
          <w:szCs w:val="28"/>
        </w:rPr>
        <w:t>дамастських</w:t>
      </w:r>
      <w:proofErr w:type="spellEnd"/>
      <w:r w:rsidR="009F58B4" w:rsidRPr="009F58B4">
        <w:rPr>
          <w:rFonts w:ascii="Times New Roman" w:hAnsi="Times New Roman" w:cs="Times New Roman"/>
          <w:b/>
          <w:sz w:val="28"/>
          <w:szCs w:val="28"/>
        </w:rPr>
        <w:t xml:space="preserve"> тканин</w:t>
      </w:r>
      <w:r w:rsidR="009F58B4">
        <w:rPr>
          <w:rFonts w:ascii="Times New Roman" w:hAnsi="Times New Roman" w:cs="Times New Roman"/>
          <w:b/>
          <w:sz w:val="28"/>
          <w:szCs w:val="28"/>
        </w:rPr>
        <w:t>:</w:t>
      </w:r>
    </w:p>
    <w:p w:rsidR="009F58B4" w:rsidRPr="009F58B4" w:rsidRDefault="009F58B4" w:rsidP="009F58B4">
      <w:pPr>
        <w:spacing w:after="0"/>
        <w:ind w:firstLine="709"/>
        <w:jc w:val="both"/>
        <w:rPr>
          <w:rFonts w:ascii="Times New Roman" w:hAnsi="Times New Roman" w:cs="Times New Roman"/>
          <w:sz w:val="28"/>
          <w:szCs w:val="28"/>
        </w:rPr>
      </w:pPr>
      <w:r w:rsidRPr="009F58B4">
        <w:rPr>
          <w:rFonts w:ascii="Times New Roman" w:hAnsi="Times New Roman" w:cs="Times New Roman"/>
          <w:sz w:val="28"/>
          <w:szCs w:val="28"/>
        </w:rPr>
        <w:t xml:space="preserve">Власне </w:t>
      </w:r>
      <w:proofErr w:type="spellStart"/>
      <w:r w:rsidRPr="009F58B4">
        <w:rPr>
          <w:rFonts w:ascii="Times New Roman" w:hAnsi="Times New Roman" w:cs="Times New Roman"/>
          <w:sz w:val="28"/>
          <w:szCs w:val="28"/>
        </w:rPr>
        <w:t>дамаст</w:t>
      </w:r>
      <w:proofErr w:type="spellEnd"/>
      <w:r w:rsidRPr="009F58B4">
        <w:rPr>
          <w:rFonts w:ascii="Times New Roman" w:hAnsi="Times New Roman" w:cs="Times New Roman"/>
          <w:sz w:val="28"/>
          <w:szCs w:val="28"/>
        </w:rPr>
        <w:t xml:space="preserve"> - бавовняна тканина білого кольору з блискучим візерунком на матовому тлі з якої виготовляють скатертини;</w:t>
      </w:r>
    </w:p>
    <w:p w:rsidR="009F58B4" w:rsidRPr="009F58B4" w:rsidRDefault="009F58B4" w:rsidP="009F58B4">
      <w:pPr>
        <w:spacing w:after="0"/>
        <w:ind w:firstLine="709"/>
        <w:jc w:val="both"/>
        <w:rPr>
          <w:rFonts w:ascii="Times New Roman" w:hAnsi="Times New Roman" w:cs="Times New Roman"/>
          <w:sz w:val="28"/>
          <w:szCs w:val="28"/>
        </w:rPr>
      </w:pPr>
      <w:proofErr w:type="spellStart"/>
      <w:r w:rsidRPr="009F58B4">
        <w:rPr>
          <w:rFonts w:ascii="Times New Roman" w:hAnsi="Times New Roman" w:cs="Times New Roman"/>
          <w:sz w:val="28"/>
          <w:szCs w:val="28"/>
        </w:rPr>
        <w:t>Дама-кафар</w:t>
      </w:r>
      <w:proofErr w:type="spellEnd"/>
      <w:r w:rsidRPr="009F58B4">
        <w:rPr>
          <w:rFonts w:ascii="Times New Roman" w:hAnsi="Times New Roman" w:cs="Times New Roman"/>
          <w:sz w:val="28"/>
          <w:szCs w:val="28"/>
        </w:rPr>
        <w:t xml:space="preserve"> – тканина зі змішаної пряжі ( шерсть, вовна, льон), що використовується для оббивки меблів;</w:t>
      </w:r>
    </w:p>
    <w:p w:rsidR="009F58B4" w:rsidRPr="009F58B4" w:rsidRDefault="009F58B4" w:rsidP="009F58B4">
      <w:pPr>
        <w:spacing w:after="0"/>
        <w:ind w:firstLine="709"/>
        <w:jc w:val="both"/>
        <w:rPr>
          <w:rFonts w:ascii="Times New Roman" w:hAnsi="Times New Roman" w:cs="Times New Roman"/>
          <w:sz w:val="28"/>
          <w:szCs w:val="28"/>
        </w:rPr>
      </w:pPr>
      <w:proofErr w:type="spellStart"/>
      <w:r w:rsidRPr="009F58B4">
        <w:rPr>
          <w:rFonts w:ascii="Times New Roman" w:hAnsi="Times New Roman" w:cs="Times New Roman"/>
          <w:sz w:val="28"/>
          <w:szCs w:val="28"/>
        </w:rPr>
        <w:t>Дамассе</w:t>
      </w:r>
      <w:proofErr w:type="spellEnd"/>
      <w:r w:rsidRPr="009F58B4">
        <w:rPr>
          <w:rFonts w:ascii="Times New Roman" w:hAnsi="Times New Roman" w:cs="Times New Roman"/>
          <w:sz w:val="28"/>
          <w:szCs w:val="28"/>
        </w:rPr>
        <w:t xml:space="preserve"> – тканина з дуже великим узором;</w:t>
      </w:r>
    </w:p>
    <w:p w:rsidR="007E6B99" w:rsidRDefault="009F58B4" w:rsidP="00A14CF5">
      <w:pPr>
        <w:spacing w:after="0"/>
        <w:ind w:firstLine="709"/>
        <w:jc w:val="both"/>
        <w:rPr>
          <w:rFonts w:ascii="Times New Roman" w:hAnsi="Times New Roman" w:cs="Times New Roman"/>
          <w:sz w:val="28"/>
          <w:szCs w:val="28"/>
        </w:rPr>
      </w:pPr>
      <w:proofErr w:type="spellStart"/>
      <w:r w:rsidRPr="009F58B4">
        <w:rPr>
          <w:rFonts w:ascii="Times New Roman" w:hAnsi="Times New Roman" w:cs="Times New Roman"/>
          <w:sz w:val="28"/>
          <w:szCs w:val="28"/>
        </w:rPr>
        <w:t>Дамаскет</w:t>
      </w:r>
      <w:proofErr w:type="spellEnd"/>
      <w:r w:rsidRPr="009F58B4">
        <w:rPr>
          <w:rFonts w:ascii="Times New Roman" w:hAnsi="Times New Roman" w:cs="Times New Roman"/>
          <w:sz w:val="28"/>
          <w:szCs w:val="28"/>
        </w:rPr>
        <w:t xml:space="preserve"> – тканина з візерунком з металевих ниток, схожа на парчу.</w:t>
      </w:r>
    </w:p>
    <w:p w:rsidR="004A001E" w:rsidRDefault="00A14CF5" w:rsidP="004A001E">
      <w:pPr>
        <w:spacing w:after="0"/>
        <w:ind w:firstLine="709"/>
        <w:jc w:val="both"/>
        <w:rPr>
          <w:rFonts w:ascii="Times New Roman" w:hAnsi="Times New Roman" w:cs="Times New Roman"/>
          <w:sz w:val="28"/>
          <w:szCs w:val="28"/>
        </w:rPr>
      </w:pPr>
      <w:r w:rsidRPr="00A14CF5">
        <w:rPr>
          <w:rFonts w:ascii="Times New Roman" w:hAnsi="Times New Roman" w:cs="Times New Roman"/>
          <w:sz w:val="28"/>
          <w:szCs w:val="28"/>
        </w:rPr>
        <w:lastRenderedPageBreak/>
        <w:t>Сьогодні під терміном «дамаська тканина» розуміють будь-яку високоякісну жакардову тканину, зроблену з великою кількістю візерунків, які утворюються завдяки почерговому переплетенню ниток основи й утоку. «Справжня» дамаська ткан</w:t>
      </w:r>
      <w:r>
        <w:rPr>
          <w:rFonts w:ascii="Times New Roman" w:hAnsi="Times New Roman" w:cs="Times New Roman"/>
          <w:sz w:val="28"/>
          <w:szCs w:val="28"/>
        </w:rPr>
        <w:t xml:space="preserve">ина  ̶  це візерункова тканина </w:t>
      </w:r>
      <w:r w:rsidRPr="00A14CF5">
        <w:rPr>
          <w:rFonts w:ascii="Times New Roman" w:hAnsi="Times New Roman" w:cs="Times New Roman"/>
          <w:sz w:val="28"/>
          <w:szCs w:val="28"/>
        </w:rPr>
        <w:t>з атласним переплетенням.</w:t>
      </w:r>
    </w:p>
    <w:p w:rsidR="004A001E" w:rsidRDefault="004A001E" w:rsidP="004A001E">
      <w:pPr>
        <w:spacing w:after="0"/>
        <w:ind w:firstLine="709"/>
        <w:jc w:val="both"/>
        <w:rPr>
          <w:rFonts w:ascii="Times New Roman" w:hAnsi="Times New Roman" w:cs="Times New Roman"/>
          <w:sz w:val="28"/>
          <w:szCs w:val="28"/>
        </w:rPr>
      </w:pPr>
    </w:p>
    <w:p w:rsidR="004A001E" w:rsidRDefault="004A001E" w:rsidP="004A001E">
      <w:pPr>
        <w:spacing w:after="0"/>
        <w:ind w:firstLine="709"/>
        <w:jc w:val="both"/>
        <w:rPr>
          <w:rFonts w:ascii="Times New Roman" w:hAnsi="Times New Roman" w:cs="Times New Roman"/>
          <w:sz w:val="28"/>
          <w:szCs w:val="28"/>
        </w:rPr>
      </w:pPr>
    </w:p>
    <w:p w:rsidR="004A001E" w:rsidRPr="004A001E" w:rsidRDefault="004A001E" w:rsidP="004A001E">
      <w:pPr>
        <w:spacing w:after="0"/>
        <w:ind w:firstLine="709"/>
        <w:jc w:val="center"/>
        <w:rPr>
          <w:rFonts w:ascii="Times New Roman" w:hAnsi="Times New Roman" w:cs="Times New Roman"/>
          <w:b/>
          <w:sz w:val="32"/>
          <w:szCs w:val="32"/>
        </w:rPr>
      </w:pPr>
      <w:r w:rsidRPr="004A001E">
        <w:rPr>
          <w:rFonts w:ascii="Times New Roman" w:hAnsi="Times New Roman" w:cs="Times New Roman"/>
          <w:b/>
          <w:sz w:val="32"/>
          <w:szCs w:val="32"/>
        </w:rPr>
        <w:t>Традиційна музика в культурі Ісламу</w:t>
      </w:r>
    </w:p>
    <w:p w:rsidR="004A001E" w:rsidRDefault="004A001E" w:rsidP="004A001E">
      <w:pPr>
        <w:spacing w:after="0"/>
        <w:ind w:firstLine="709"/>
        <w:jc w:val="both"/>
        <w:rPr>
          <w:rFonts w:ascii="Times New Roman" w:hAnsi="Times New Roman" w:cs="Times New Roman"/>
          <w:sz w:val="28"/>
          <w:szCs w:val="28"/>
        </w:rPr>
      </w:pPr>
      <w:r w:rsidRPr="004A001E">
        <w:rPr>
          <w:rFonts w:ascii="Times New Roman" w:hAnsi="Times New Roman" w:cs="Times New Roman"/>
          <w:b/>
          <w:sz w:val="28"/>
          <w:szCs w:val="28"/>
        </w:rPr>
        <w:t>Ісламська музика</w:t>
      </w:r>
      <w:r w:rsidRPr="004A001E">
        <w:rPr>
          <w:rFonts w:ascii="Times New Roman" w:hAnsi="Times New Roman" w:cs="Times New Roman"/>
          <w:sz w:val="28"/>
          <w:szCs w:val="28"/>
        </w:rPr>
        <w:t xml:space="preserve"> — це музичні традиції народів Близького і Середнього Сходу — арабів, персів і тюркських народів. Ці традиції сформувалися в епоху Середньовіччя (VII—XVII ст.), мали специфічні риси, які вже з XVIII ст. стали частиною різних національних культур </w:t>
      </w:r>
      <w:proofErr w:type="spellStart"/>
      <w:r w:rsidRPr="004A001E">
        <w:rPr>
          <w:rFonts w:ascii="Times New Roman" w:hAnsi="Times New Roman" w:cs="Times New Roman"/>
          <w:sz w:val="28"/>
          <w:szCs w:val="28"/>
        </w:rPr>
        <w:t>арабо-мусульманського</w:t>
      </w:r>
      <w:proofErr w:type="spellEnd"/>
      <w:r w:rsidRPr="004A001E">
        <w:rPr>
          <w:rFonts w:ascii="Times New Roman" w:hAnsi="Times New Roman" w:cs="Times New Roman"/>
          <w:sz w:val="28"/>
          <w:szCs w:val="28"/>
        </w:rPr>
        <w:t xml:space="preserve"> регіону. Прийнявши іслам, араби поширили не тільки релігію, арабську мову, писемність, а й музичні традиції на території «будинку ісламу»: від Північної Африки, включаючи південь Іспанії, — до північно-західних кордонів Індії та Китаю, від пустель Аравії, Перської затоки і Афганістану — до християнської Візантії і Сирії</w:t>
      </w:r>
      <w:r>
        <w:rPr>
          <w:rFonts w:ascii="Times New Roman" w:hAnsi="Times New Roman" w:cs="Times New Roman"/>
          <w:sz w:val="28"/>
          <w:szCs w:val="28"/>
        </w:rPr>
        <w:t>.</w:t>
      </w:r>
    </w:p>
    <w:p w:rsidR="004A001E" w:rsidRDefault="004A001E" w:rsidP="004A001E">
      <w:pPr>
        <w:spacing w:after="0"/>
        <w:ind w:firstLine="709"/>
        <w:jc w:val="both"/>
        <w:rPr>
          <w:rFonts w:ascii="Times New Roman" w:hAnsi="Times New Roman" w:cs="Times New Roman"/>
          <w:b/>
          <w:sz w:val="28"/>
          <w:szCs w:val="28"/>
        </w:rPr>
      </w:pPr>
    </w:p>
    <w:p w:rsidR="004A001E" w:rsidRPr="004A001E" w:rsidRDefault="004A001E" w:rsidP="004A001E">
      <w:pPr>
        <w:spacing w:after="0"/>
        <w:ind w:firstLine="709"/>
        <w:jc w:val="both"/>
        <w:rPr>
          <w:rFonts w:ascii="Times New Roman" w:hAnsi="Times New Roman" w:cs="Times New Roman"/>
          <w:b/>
          <w:sz w:val="28"/>
          <w:szCs w:val="28"/>
        </w:rPr>
      </w:pPr>
      <w:r w:rsidRPr="004A001E">
        <w:rPr>
          <w:rFonts w:ascii="Times New Roman" w:hAnsi="Times New Roman" w:cs="Times New Roman"/>
          <w:b/>
          <w:sz w:val="28"/>
          <w:szCs w:val="28"/>
        </w:rPr>
        <w:t>Характерні риси класичної ісламської музики:</w:t>
      </w:r>
    </w:p>
    <w:p w:rsidR="004A001E" w:rsidRPr="004A001E" w:rsidRDefault="004A001E" w:rsidP="004A001E">
      <w:pPr>
        <w:spacing w:after="0"/>
        <w:ind w:firstLine="709"/>
        <w:jc w:val="both"/>
        <w:rPr>
          <w:rFonts w:ascii="Times New Roman" w:hAnsi="Times New Roman" w:cs="Times New Roman"/>
          <w:sz w:val="28"/>
          <w:szCs w:val="28"/>
        </w:rPr>
      </w:pPr>
    </w:p>
    <w:p w:rsidR="004A001E" w:rsidRDefault="004A001E" w:rsidP="004A001E">
      <w:pPr>
        <w:pStyle w:val="a5"/>
        <w:numPr>
          <w:ilvl w:val="0"/>
          <w:numId w:val="5"/>
        </w:numPr>
        <w:spacing w:after="0"/>
        <w:jc w:val="both"/>
        <w:rPr>
          <w:rFonts w:ascii="Times New Roman" w:hAnsi="Times New Roman" w:cs="Times New Roman"/>
          <w:sz w:val="28"/>
          <w:szCs w:val="28"/>
        </w:rPr>
      </w:pPr>
      <w:r w:rsidRPr="004A001E">
        <w:rPr>
          <w:rFonts w:ascii="Times New Roman" w:hAnsi="Times New Roman" w:cs="Times New Roman"/>
          <w:sz w:val="28"/>
          <w:szCs w:val="28"/>
        </w:rPr>
        <w:t>високий рівень професіоналізму (як вокального, так і інструментального);</w:t>
      </w:r>
    </w:p>
    <w:p w:rsidR="004A001E" w:rsidRDefault="004A001E" w:rsidP="004A001E">
      <w:pPr>
        <w:pStyle w:val="a5"/>
        <w:numPr>
          <w:ilvl w:val="0"/>
          <w:numId w:val="5"/>
        </w:numPr>
        <w:spacing w:after="0"/>
        <w:jc w:val="both"/>
        <w:rPr>
          <w:rFonts w:ascii="Times New Roman" w:hAnsi="Times New Roman" w:cs="Times New Roman"/>
          <w:sz w:val="28"/>
          <w:szCs w:val="28"/>
        </w:rPr>
      </w:pPr>
      <w:r w:rsidRPr="004A001E">
        <w:rPr>
          <w:rFonts w:ascii="Times New Roman" w:hAnsi="Times New Roman" w:cs="Times New Roman"/>
          <w:sz w:val="28"/>
          <w:szCs w:val="28"/>
        </w:rPr>
        <w:t>власні теоретичні філософсько-естетичні вчення;</w:t>
      </w:r>
    </w:p>
    <w:p w:rsidR="004A001E" w:rsidRDefault="004A001E" w:rsidP="004A001E">
      <w:pPr>
        <w:pStyle w:val="a5"/>
        <w:numPr>
          <w:ilvl w:val="0"/>
          <w:numId w:val="5"/>
        </w:numPr>
        <w:spacing w:after="0"/>
        <w:jc w:val="both"/>
        <w:rPr>
          <w:rFonts w:ascii="Times New Roman" w:hAnsi="Times New Roman" w:cs="Times New Roman"/>
          <w:sz w:val="28"/>
          <w:szCs w:val="28"/>
        </w:rPr>
      </w:pPr>
      <w:r w:rsidRPr="004A001E">
        <w:rPr>
          <w:rFonts w:ascii="Times New Roman" w:hAnsi="Times New Roman" w:cs="Times New Roman"/>
          <w:sz w:val="28"/>
          <w:szCs w:val="28"/>
        </w:rPr>
        <w:t>професійні виконавські школи;</w:t>
      </w:r>
    </w:p>
    <w:p w:rsidR="004A001E" w:rsidRDefault="004A001E" w:rsidP="004A001E">
      <w:pPr>
        <w:pStyle w:val="a5"/>
        <w:numPr>
          <w:ilvl w:val="0"/>
          <w:numId w:val="5"/>
        </w:numPr>
        <w:spacing w:after="0"/>
        <w:jc w:val="both"/>
        <w:rPr>
          <w:rFonts w:ascii="Times New Roman" w:hAnsi="Times New Roman" w:cs="Times New Roman"/>
          <w:sz w:val="28"/>
          <w:szCs w:val="28"/>
        </w:rPr>
      </w:pPr>
      <w:r w:rsidRPr="004A001E">
        <w:rPr>
          <w:rFonts w:ascii="Times New Roman" w:hAnsi="Times New Roman" w:cs="Times New Roman"/>
          <w:sz w:val="28"/>
          <w:szCs w:val="28"/>
        </w:rPr>
        <w:t>усна народна творчість із досить складними музичними «текстами»;</w:t>
      </w:r>
    </w:p>
    <w:p w:rsidR="004A001E" w:rsidRPr="004A001E" w:rsidRDefault="004A001E" w:rsidP="004A001E">
      <w:pPr>
        <w:pStyle w:val="a5"/>
        <w:numPr>
          <w:ilvl w:val="0"/>
          <w:numId w:val="5"/>
        </w:numPr>
        <w:spacing w:after="0"/>
        <w:jc w:val="both"/>
        <w:rPr>
          <w:rFonts w:ascii="Times New Roman" w:hAnsi="Times New Roman" w:cs="Times New Roman"/>
          <w:sz w:val="28"/>
          <w:szCs w:val="28"/>
        </w:rPr>
      </w:pPr>
      <w:r w:rsidRPr="004A001E">
        <w:rPr>
          <w:rFonts w:ascii="Times New Roman" w:hAnsi="Times New Roman" w:cs="Times New Roman"/>
          <w:sz w:val="28"/>
          <w:szCs w:val="28"/>
        </w:rPr>
        <w:t>музичні традиції неарабських народів засвоювалися і перероблялися під «пильним оком» завойовників.</w:t>
      </w:r>
    </w:p>
    <w:p w:rsidR="004A001E" w:rsidRDefault="004A001E" w:rsidP="004A001E">
      <w:pPr>
        <w:spacing w:after="0"/>
        <w:ind w:firstLine="709"/>
        <w:jc w:val="both"/>
        <w:rPr>
          <w:rFonts w:ascii="Times New Roman" w:hAnsi="Times New Roman" w:cs="Times New Roman"/>
          <w:sz w:val="28"/>
          <w:szCs w:val="28"/>
        </w:rPr>
      </w:pPr>
    </w:p>
    <w:p w:rsidR="004A001E" w:rsidRPr="004A001E" w:rsidRDefault="004A001E" w:rsidP="004A001E">
      <w:pPr>
        <w:spacing w:after="0"/>
        <w:ind w:firstLine="709"/>
        <w:jc w:val="both"/>
        <w:rPr>
          <w:rFonts w:ascii="Times New Roman" w:hAnsi="Times New Roman" w:cs="Times New Roman"/>
          <w:b/>
          <w:sz w:val="28"/>
          <w:szCs w:val="28"/>
        </w:rPr>
      </w:pPr>
      <w:r w:rsidRPr="004A001E">
        <w:rPr>
          <w:rFonts w:ascii="Times New Roman" w:hAnsi="Times New Roman" w:cs="Times New Roman"/>
          <w:b/>
          <w:sz w:val="28"/>
          <w:szCs w:val="28"/>
        </w:rPr>
        <w:t>У традиційній музиці існували два музичні стилі, що мали відмінності етнічного характеру:</w:t>
      </w:r>
    </w:p>
    <w:p w:rsidR="004A001E" w:rsidRPr="004A001E" w:rsidRDefault="004A001E" w:rsidP="004A001E">
      <w:pPr>
        <w:spacing w:after="0"/>
        <w:ind w:firstLine="709"/>
        <w:jc w:val="both"/>
        <w:rPr>
          <w:rFonts w:ascii="Times New Roman" w:hAnsi="Times New Roman" w:cs="Times New Roman"/>
          <w:sz w:val="28"/>
          <w:szCs w:val="28"/>
        </w:rPr>
      </w:pPr>
    </w:p>
    <w:p w:rsidR="004A001E" w:rsidRPr="004A001E" w:rsidRDefault="004A001E" w:rsidP="004A001E">
      <w:pPr>
        <w:spacing w:after="0"/>
        <w:ind w:firstLine="709"/>
        <w:jc w:val="both"/>
        <w:rPr>
          <w:rFonts w:ascii="Times New Roman" w:hAnsi="Times New Roman" w:cs="Times New Roman"/>
          <w:sz w:val="28"/>
          <w:szCs w:val="28"/>
        </w:rPr>
      </w:pPr>
      <w:r w:rsidRPr="004A001E">
        <w:rPr>
          <w:rFonts w:ascii="Times New Roman" w:hAnsi="Times New Roman" w:cs="Times New Roman"/>
          <w:b/>
          <w:sz w:val="28"/>
          <w:szCs w:val="28"/>
        </w:rPr>
        <w:t xml:space="preserve">арабський (західний) </w:t>
      </w:r>
      <w:r w:rsidRPr="004A001E">
        <w:rPr>
          <w:rFonts w:ascii="Times New Roman" w:hAnsi="Times New Roman" w:cs="Times New Roman"/>
          <w:sz w:val="28"/>
          <w:szCs w:val="28"/>
        </w:rPr>
        <w:t>— народи Азії і Північної Африки;</w:t>
      </w:r>
    </w:p>
    <w:p w:rsidR="004A001E" w:rsidRDefault="004A001E" w:rsidP="004A001E">
      <w:pPr>
        <w:spacing w:after="0"/>
        <w:ind w:firstLine="709"/>
        <w:jc w:val="both"/>
        <w:rPr>
          <w:rFonts w:ascii="Times New Roman" w:hAnsi="Times New Roman" w:cs="Times New Roman"/>
          <w:sz w:val="28"/>
          <w:szCs w:val="28"/>
        </w:rPr>
      </w:pPr>
      <w:r w:rsidRPr="004A001E">
        <w:rPr>
          <w:rFonts w:ascii="Times New Roman" w:hAnsi="Times New Roman" w:cs="Times New Roman"/>
          <w:b/>
          <w:sz w:val="28"/>
          <w:szCs w:val="28"/>
        </w:rPr>
        <w:t xml:space="preserve">перський (східний), або </w:t>
      </w:r>
      <w:proofErr w:type="spellStart"/>
      <w:r w:rsidRPr="004A001E">
        <w:rPr>
          <w:rFonts w:ascii="Times New Roman" w:hAnsi="Times New Roman" w:cs="Times New Roman"/>
          <w:b/>
          <w:sz w:val="28"/>
          <w:szCs w:val="28"/>
        </w:rPr>
        <w:t>аджамський</w:t>
      </w:r>
      <w:proofErr w:type="spellEnd"/>
      <w:r w:rsidRPr="004A001E">
        <w:rPr>
          <w:rFonts w:ascii="Times New Roman" w:hAnsi="Times New Roman" w:cs="Times New Roman"/>
          <w:sz w:val="28"/>
          <w:szCs w:val="28"/>
        </w:rPr>
        <w:t xml:space="preserve"> — музика іранських і тюркських народів.</w:t>
      </w:r>
    </w:p>
    <w:p w:rsidR="004A001E" w:rsidRDefault="004A001E" w:rsidP="004A001E">
      <w:pPr>
        <w:spacing w:after="0"/>
        <w:ind w:firstLine="709"/>
        <w:jc w:val="both"/>
        <w:rPr>
          <w:rFonts w:ascii="Times New Roman" w:hAnsi="Times New Roman" w:cs="Times New Roman"/>
          <w:sz w:val="28"/>
          <w:szCs w:val="28"/>
        </w:rPr>
      </w:pPr>
    </w:p>
    <w:p w:rsidR="006367F4" w:rsidRDefault="004A001E" w:rsidP="006367F4">
      <w:pPr>
        <w:spacing w:after="0"/>
        <w:ind w:firstLine="709"/>
        <w:jc w:val="both"/>
        <w:rPr>
          <w:rFonts w:ascii="Times New Roman" w:hAnsi="Times New Roman" w:cs="Times New Roman"/>
          <w:sz w:val="28"/>
          <w:szCs w:val="28"/>
        </w:rPr>
      </w:pPr>
      <w:r w:rsidRPr="004A001E">
        <w:rPr>
          <w:rFonts w:ascii="Times New Roman" w:hAnsi="Times New Roman" w:cs="Times New Roman"/>
          <w:sz w:val="28"/>
          <w:szCs w:val="28"/>
        </w:rPr>
        <w:t xml:space="preserve">Серед музичних інструментів східні мусульмани віддавали перевагу як </w:t>
      </w:r>
      <w:proofErr w:type="spellStart"/>
      <w:r w:rsidRPr="004A001E">
        <w:rPr>
          <w:rFonts w:ascii="Times New Roman" w:hAnsi="Times New Roman" w:cs="Times New Roman"/>
          <w:b/>
          <w:sz w:val="28"/>
          <w:szCs w:val="28"/>
        </w:rPr>
        <w:t>уду</w:t>
      </w:r>
      <w:proofErr w:type="spellEnd"/>
      <w:r w:rsidRPr="004A001E">
        <w:rPr>
          <w:rFonts w:ascii="Times New Roman" w:hAnsi="Times New Roman" w:cs="Times New Roman"/>
          <w:sz w:val="28"/>
          <w:szCs w:val="28"/>
        </w:rPr>
        <w:t xml:space="preserve">, так і танбуру — струнному щипковому інструменту з довгою вузькою шийкою і встановленими на ній перемичками — </w:t>
      </w:r>
      <w:proofErr w:type="spellStart"/>
      <w:r w:rsidRPr="004A001E">
        <w:rPr>
          <w:rFonts w:ascii="Times New Roman" w:hAnsi="Times New Roman" w:cs="Times New Roman"/>
          <w:sz w:val="28"/>
          <w:szCs w:val="28"/>
        </w:rPr>
        <w:t>ладко</w:t>
      </w:r>
      <w:proofErr w:type="spellEnd"/>
      <w:r w:rsidRPr="004A001E">
        <w:rPr>
          <w:rFonts w:ascii="Times New Roman" w:hAnsi="Times New Roman" w:cs="Times New Roman"/>
          <w:sz w:val="28"/>
          <w:szCs w:val="28"/>
        </w:rPr>
        <w:t xml:space="preserve"> (перс. — «</w:t>
      </w:r>
      <w:proofErr w:type="spellStart"/>
      <w:r w:rsidRPr="004A001E">
        <w:rPr>
          <w:rFonts w:ascii="Times New Roman" w:hAnsi="Times New Roman" w:cs="Times New Roman"/>
          <w:sz w:val="28"/>
          <w:szCs w:val="28"/>
        </w:rPr>
        <w:t>дасатін</w:t>
      </w:r>
      <w:proofErr w:type="spellEnd"/>
      <w:r w:rsidRPr="004A001E">
        <w:rPr>
          <w:rFonts w:ascii="Times New Roman" w:hAnsi="Times New Roman" w:cs="Times New Roman"/>
          <w:sz w:val="28"/>
          <w:szCs w:val="28"/>
        </w:rPr>
        <w:t xml:space="preserve">»). </w:t>
      </w:r>
    </w:p>
    <w:p w:rsidR="005D149C" w:rsidRDefault="005D149C" w:rsidP="006367F4">
      <w:pPr>
        <w:spacing w:after="0"/>
        <w:ind w:firstLine="709"/>
        <w:jc w:val="both"/>
        <w:rPr>
          <w:rFonts w:ascii="Times New Roman" w:hAnsi="Times New Roman" w:cs="Times New Roman"/>
          <w:sz w:val="28"/>
          <w:szCs w:val="28"/>
        </w:rPr>
      </w:pPr>
      <w:r>
        <w:rPr>
          <w:noProof/>
          <w:lang w:eastAsia="uk-UA"/>
        </w:rPr>
        <w:drawing>
          <wp:anchor distT="0" distB="0" distL="114300" distR="114300" simplePos="0" relativeHeight="251677696" behindDoc="0" locked="0" layoutInCell="1" allowOverlap="1" wp14:anchorId="0E23499D" wp14:editId="7ACBD0E4">
            <wp:simplePos x="0" y="0"/>
            <wp:positionH relativeFrom="column">
              <wp:posOffset>3568065</wp:posOffset>
            </wp:positionH>
            <wp:positionV relativeFrom="paragraph">
              <wp:posOffset>36830</wp:posOffset>
            </wp:positionV>
            <wp:extent cx="2174875" cy="1447800"/>
            <wp:effectExtent l="0" t="0" r="0" b="0"/>
            <wp:wrapSquare wrapText="bothSides"/>
            <wp:docPr id="9" name="Рисунок 9" descr="Танбур: описание инструмента, строение, история, использ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нбур: описание инструмента, строение, история, использование"/>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487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149C" w:rsidRDefault="0022066F" w:rsidP="006367F4">
      <w:pPr>
        <w:spacing w:after="0"/>
        <w:ind w:firstLine="709"/>
        <w:jc w:val="both"/>
        <w:rPr>
          <w:rFonts w:ascii="Times New Roman" w:hAnsi="Times New Roman" w:cs="Times New Roman"/>
          <w:sz w:val="28"/>
          <w:szCs w:val="28"/>
        </w:rPr>
      </w:pPr>
      <w:r>
        <w:rPr>
          <w:noProof/>
          <w:lang w:eastAsia="uk-UA"/>
        </w:rPr>
        <w:drawing>
          <wp:anchor distT="0" distB="0" distL="114300" distR="114300" simplePos="0" relativeHeight="251697152" behindDoc="0" locked="0" layoutInCell="1" allowOverlap="1">
            <wp:simplePos x="0" y="0"/>
            <wp:positionH relativeFrom="column">
              <wp:posOffset>447675</wp:posOffset>
            </wp:positionH>
            <wp:positionV relativeFrom="paragraph">
              <wp:posOffset>-4445</wp:posOffset>
            </wp:positionV>
            <wp:extent cx="1572895" cy="1047750"/>
            <wp:effectExtent l="0" t="0" r="8255" b="0"/>
            <wp:wrapSquare wrapText="bothSides"/>
            <wp:docPr id="12" name="Рисунок 12" descr="Уд: что это такое, история инструмента, устройство, использ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д: что это такое, история инструмента, устройство, использование"/>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289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149C" w:rsidRDefault="005D149C" w:rsidP="006367F4">
      <w:pPr>
        <w:spacing w:after="0"/>
        <w:ind w:firstLine="709"/>
        <w:jc w:val="both"/>
        <w:rPr>
          <w:rFonts w:ascii="Times New Roman" w:hAnsi="Times New Roman" w:cs="Times New Roman"/>
          <w:sz w:val="28"/>
          <w:szCs w:val="28"/>
        </w:rPr>
      </w:pPr>
    </w:p>
    <w:p w:rsidR="005D149C" w:rsidRDefault="005D149C" w:rsidP="006367F4">
      <w:pPr>
        <w:spacing w:after="0"/>
        <w:ind w:firstLine="709"/>
        <w:jc w:val="both"/>
        <w:rPr>
          <w:rFonts w:ascii="Times New Roman" w:hAnsi="Times New Roman" w:cs="Times New Roman"/>
          <w:sz w:val="28"/>
          <w:szCs w:val="28"/>
        </w:rPr>
      </w:pPr>
    </w:p>
    <w:p w:rsidR="005D149C" w:rsidRDefault="0022066F" w:rsidP="006367F4">
      <w:pPr>
        <w:spacing w:after="0"/>
        <w:ind w:firstLine="709"/>
        <w:jc w:val="both"/>
        <w:rPr>
          <w:rFonts w:ascii="Times New Roman" w:hAnsi="Times New Roman" w:cs="Times New Roman"/>
          <w:sz w:val="28"/>
          <w:szCs w:val="28"/>
        </w:rPr>
      </w:pPr>
      <w:bookmarkStart w:id="0" w:name="_GoBack"/>
      <w:bookmarkEnd w:id="0"/>
      <w:r>
        <w:rPr>
          <w:noProof/>
          <w:lang w:eastAsia="uk-UA"/>
        </w:rPr>
        <mc:AlternateContent>
          <mc:Choice Requires="wps">
            <w:drawing>
              <wp:anchor distT="0" distB="0" distL="114300" distR="114300" simplePos="0" relativeHeight="251676672" behindDoc="0" locked="0" layoutInCell="1" allowOverlap="1" wp14:anchorId="6AED2335" wp14:editId="266C8F95">
                <wp:simplePos x="0" y="0"/>
                <wp:positionH relativeFrom="column">
                  <wp:posOffset>256540</wp:posOffset>
                </wp:positionH>
                <wp:positionV relativeFrom="paragraph">
                  <wp:posOffset>614045</wp:posOffset>
                </wp:positionV>
                <wp:extent cx="1438275" cy="635"/>
                <wp:effectExtent l="0" t="0" r="9525" b="0"/>
                <wp:wrapSquare wrapText="bothSides"/>
                <wp:docPr id="8" name="Поле 8"/>
                <wp:cNvGraphicFramePr/>
                <a:graphic xmlns:a="http://schemas.openxmlformats.org/drawingml/2006/main">
                  <a:graphicData uri="http://schemas.microsoft.com/office/word/2010/wordprocessingShape">
                    <wps:wsp>
                      <wps:cNvSpPr txBox="1"/>
                      <wps:spPr>
                        <a:xfrm>
                          <a:off x="0" y="0"/>
                          <a:ext cx="1438275" cy="635"/>
                        </a:xfrm>
                        <a:prstGeom prst="rect">
                          <a:avLst/>
                        </a:prstGeom>
                        <a:solidFill>
                          <a:prstClr val="white"/>
                        </a:solidFill>
                        <a:ln>
                          <a:noFill/>
                        </a:ln>
                        <a:effectLst/>
                      </wps:spPr>
                      <wps:txbx>
                        <w:txbxContent>
                          <w:p w:rsidR="006367F4" w:rsidRPr="006367F4" w:rsidRDefault="0022066F" w:rsidP="006367F4">
                            <w:pPr>
                              <w:pStyle w:val="a6"/>
                              <w:jc w:val="center"/>
                              <w:rPr>
                                <w:rFonts w:ascii="Times New Roman" w:hAnsi="Times New Roman" w:cs="Times New Roman"/>
                                <w:noProof/>
                                <w:color w:val="auto"/>
                                <w:sz w:val="28"/>
                                <w:szCs w:val="28"/>
                              </w:rPr>
                            </w:pPr>
                            <w:proofErr w:type="spellStart"/>
                            <w:r>
                              <w:rPr>
                                <w:rFonts w:ascii="Times New Roman" w:hAnsi="Times New Roman" w:cs="Times New Roman"/>
                                <w:color w:val="auto"/>
                                <w:sz w:val="28"/>
                                <w:szCs w:val="28"/>
                              </w:rPr>
                              <w:t>Уд</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8" o:spid="_x0000_s1026" type="#_x0000_t202" style="position:absolute;left:0;text-align:left;margin-left:20.2pt;margin-top:48.35pt;width:113.2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" stroked="f">
                <v:textbox style="mso-fit-shape-to-text:t" inset="0,0,0,0">
                  <w:txbxContent>
                    <w:p w:rsidR="006367F4" w:rsidRPr="006367F4" w:rsidRDefault="0022066F" w:rsidP="006367F4">
                      <w:pPr>
                        <w:pStyle w:val="a6"/>
                        <w:jc w:val="center"/>
                        <w:rPr>
                          <w:rFonts w:ascii="Times New Roman" w:hAnsi="Times New Roman" w:cs="Times New Roman"/>
                          <w:noProof/>
                          <w:color w:val="auto"/>
                          <w:sz w:val="28"/>
                          <w:szCs w:val="28"/>
                        </w:rPr>
                      </w:pPr>
                      <w:proofErr w:type="spellStart"/>
                      <w:r>
                        <w:rPr>
                          <w:rFonts w:ascii="Times New Roman" w:hAnsi="Times New Roman" w:cs="Times New Roman"/>
                          <w:color w:val="auto"/>
                          <w:sz w:val="28"/>
                          <w:szCs w:val="28"/>
                        </w:rPr>
                        <w:t>Уд</w:t>
                      </w:r>
                      <w:proofErr w:type="spellEnd"/>
                    </w:p>
                  </w:txbxContent>
                </v:textbox>
                <w10:wrap type="square"/>
              </v:shape>
            </w:pict>
          </mc:Fallback>
        </mc:AlternateContent>
      </w:r>
      <w:r w:rsidR="005D149C">
        <w:rPr>
          <w:noProof/>
          <w:lang w:eastAsia="uk-UA"/>
        </w:rPr>
        <mc:AlternateContent>
          <mc:Choice Requires="wps">
            <w:drawing>
              <wp:anchor distT="0" distB="0" distL="114300" distR="114300" simplePos="0" relativeHeight="251679744" behindDoc="0" locked="0" layoutInCell="1" allowOverlap="1" wp14:anchorId="651D87E5" wp14:editId="38F35ABF">
                <wp:simplePos x="0" y="0"/>
                <wp:positionH relativeFrom="column">
                  <wp:posOffset>4086225</wp:posOffset>
                </wp:positionH>
                <wp:positionV relativeFrom="paragraph">
                  <wp:posOffset>551180</wp:posOffset>
                </wp:positionV>
                <wp:extent cx="1914525" cy="635"/>
                <wp:effectExtent l="0" t="0" r="9525" b="0"/>
                <wp:wrapSquare wrapText="bothSides"/>
                <wp:docPr id="10" name="Поле 10"/>
                <wp:cNvGraphicFramePr/>
                <a:graphic xmlns:a="http://schemas.openxmlformats.org/drawingml/2006/main">
                  <a:graphicData uri="http://schemas.microsoft.com/office/word/2010/wordprocessingShape">
                    <wps:wsp>
                      <wps:cNvSpPr txBox="1"/>
                      <wps:spPr>
                        <a:xfrm>
                          <a:off x="0" y="0"/>
                          <a:ext cx="1914525" cy="635"/>
                        </a:xfrm>
                        <a:prstGeom prst="rect">
                          <a:avLst/>
                        </a:prstGeom>
                        <a:solidFill>
                          <a:prstClr val="white"/>
                        </a:solidFill>
                        <a:ln>
                          <a:noFill/>
                        </a:ln>
                        <a:effectLst/>
                      </wps:spPr>
                      <wps:txbx>
                        <w:txbxContent>
                          <w:p w:rsidR="006367F4" w:rsidRPr="006367F4" w:rsidRDefault="006367F4" w:rsidP="006367F4">
                            <w:pPr>
                              <w:pStyle w:val="a6"/>
                              <w:jc w:val="center"/>
                              <w:rPr>
                                <w:rFonts w:ascii="Times New Roman" w:hAnsi="Times New Roman" w:cs="Times New Roman"/>
                                <w:noProof/>
                                <w:color w:val="auto"/>
                                <w:sz w:val="28"/>
                                <w:szCs w:val="28"/>
                              </w:rPr>
                            </w:pPr>
                            <w:r w:rsidRPr="006367F4">
                              <w:rPr>
                                <w:rFonts w:ascii="Times New Roman" w:hAnsi="Times New Roman" w:cs="Times New Roman"/>
                                <w:color w:val="auto"/>
                                <w:sz w:val="28"/>
                                <w:szCs w:val="28"/>
                              </w:rPr>
                              <w:t>Танбура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10" o:spid="_x0000_s1027" type="#_x0000_t202" style="position:absolute;left:0;text-align:left;margin-left:321.75pt;margin-top:43.4pt;width:150.7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" stroked="f">
                <v:textbox style="mso-fit-shape-to-text:t" inset="0,0,0,0">
                  <w:txbxContent>
                    <w:p w:rsidR="006367F4" w:rsidRPr="006367F4" w:rsidRDefault="006367F4" w:rsidP="006367F4">
                      <w:pPr>
                        <w:pStyle w:val="a6"/>
                        <w:jc w:val="center"/>
                        <w:rPr>
                          <w:rFonts w:ascii="Times New Roman" w:hAnsi="Times New Roman" w:cs="Times New Roman"/>
                          <w:noProof/>
                          <w:color w:val="auto"/>
                          <w:sz w:val="28"/>
                          <w:szCs w:val="28"/>
                        </w:rPr>
                      </w:pPr>
                      <w:r w:rsidRPr="006367F4">
                        <w:rPr>
                          <w:rFonts w:ascii="Times New Roman" w:hAnsi="Times New Roman" w:cs="Times New Roman"/>
                          <w:color w:val="auto"/>
                          <w:sz w:val="28"/>
                          <w:szCs w:val="28"/>
                        </w:rPr>
                        <w:t>Танбура</w:t>
                      </w:r>
                    </w:p>
                  </w:txbxContent>
                </v:textbox>
                <w10:wrap type="square"/>
              </v:shape>
            </w:pict>
          </mc:Fallback>
        </mc:AlternateContent>
      </w:r>
    </w:p>
    <w:p w:rsidR="005D149C" w:rsidRDefault="005D149C" w:rsidP="006367F4">
      <w:pPr>
        <w:spacing w:after="0"/>
        <w:ind w:firstLine="709"/>
        <w:jc w:val="both"/>
        <w:rPr>
          <w:rFonts w:ascii="Times New Roman" w:hAnsi="Times New Roman" w:cs="Times New Roman"/>
          <w:sz w:val="28"/>
          <w:szCs w:val="28"/>
        </w:rPr>
      </w:pPr>
      <w:r>
        <w:rPr>
          <w:noProof/>
          <w:lang w:eastAsia="uk-UA"/>
        </w:rPr>
        <w:lastRenderedPageBreak/>
        <w:drawing>
          <wp:anchor distT="0" distB="0" distL="114300" distR="114300" simplePos="0" relativeHeight="251686912" behindDoc="0" locked="0" layoutInCell="1" allowOverlap="1" wp14:anchorId="40DC3B48" wp14:editId="5BDB02F6">
            <wp:simplePos x="0" y="0"/>
            <wp:positionH relativeFrom="column">
              <wp:posOffset>3114675</wp:posOffset>
            </wp:positionH>
            <wp:positionV relativeFrom="paragraph">
              <wp:posOffset>647065</wp:posOffset>
            </wp:positionV>
            <wp:extent cx="1583690" cy="1133475"/>
            <wp:effectExtent l="0" t="0" r="0" b="9525"/>
            <wp:wrapSquare wrapText="bothSides"/>
            <wp:docPr id="16" name="Рисунок 16" descr="Табла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бла — Вікіпедія"/>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369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mc:AlternateContent>
          <mc:Choice Requires="wps">
            <w:drawing>
              <wp:anchor distT="0" distB="0" distL="114300" distR="114300" simplePos="0" relativeHeight="251696128" behindDoc="0" locked="0" layoutInCell="1" allowOverlap="1" wp14:anchorId="020CEFA9" wp14:editId="4552C7E3">
                <wp:simplePos x="0" y="0"/>
                <wp:positionH relativeFrom="column">
                  <wp:posOffset>4857115</wp:posOffset>
                </wp:positionH>
                <wp:positionV relativeFrom="paragraph">
                  <wp:posOffset>1839595</wp:posOffset>
                </wp:positionV>
                <wp:extent cx="1990725" cy="635"/>
                <wp:effectExtent l="0" t="0" r="0" b="0"/>
                <wp:wrapSquare wrapText="bothSides"/>
                <wp:docPr id="21" name="Поле 21"/>
                <wp:cNvGraphicFramePr/>
                <a:graphic xmlns:a="http://schemas.openxmlformats.org/drawingml/2006/main">
                  <a:graphicData uri="http://schemas.microsoft.com/office/word/2010/wordprocessingShape">
                    <wps:wsp>
                      <wps:cNvSpPr txBox="1"/>
                      <wps:spPr>
                        <a:xfrm>
                          <a:off x="0" y="0"/>
                          <a:ext cx="1990725" cy="635"/>
                        </a:xfrm>
                        <a:prstGeom prst="rect">
                          <a:avLst/>
                        </a:prstGeom>
                        <a:solidFill>
                          <a:prstClr val="white"/>
                        </a:solidFill>
                        <a:ln>
                          <a:noFill/>
                        </a:ln>
                        <a:effectLst/>
                      </wps:spPr>
                      <wps:txbx>
                        <w:txbxContent>
                          <w:p w:rsidR="005D149C" w:rsidRPr="005D149C" w:rsidRDefault="005D149C" w:rsidP="005D149C">
                            <w:pPr>
                              <w:pStyle w:val="a6"/>
                              <w:jc w:val="center"/>
                              <w:rPr>
                                <w:rFonts w:ascii="Times New Roman" w:hAnsi="Times New Roman" w:cs="Times New Roman"/>
                                <w:noProof/>
                                <w:color w:val="auto"/>
                                <w:sz w:val="28"/>
                                <w:szCs w:val="28"/>
                              </w:rPr>
                            </w:pPr>
                            <w:r w:rsidRPr="005D149C">
                              <w:rPr>
                                <w:rFonts w:ascii="Times New Roman" w:hAnsi="Times New Roman" w:cs="Times New Roman"/>
                                <w:color w:val="auto"/>
                                <w:sz w:val="28"/>
                                <w:szCs w:val="28"/>
                              </w:rPr>
                              <w:t>Най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21" o:spid="_x0000_s1028" type="#_x0000_t202" style="position:absolute;left:0;text-align:left;margin-left:382.45pt;margin-top:144.85pt;width:156.7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" stroked="f">
                <v:textbox style="mso-fit-shape-to-text:t" inset="0,0,0,0">
                  <w:txbxContent>
                    <w:p w:rsidR="005D149C" w:rsidRPr="005D149C" w:rsidRDefault="005D149C" w:rsidP="005D149C">
                      <w:pPr>
                        <w:pStyle w:val="a6"/>
                        <w:jc w:val="center"/>
                        <w:rPr>
                          <w:rFonts w:ascii="Times New Roman" w:hAnsi="Times New Roman" w:cs="Times New Roman"/>
                          <w:noProof/>
                          <w:color w:val="auto"/>
                          <w:sz w:val="28"/>
                          <w:szCs w:val="28"/>
                        </w:rPr>
                      </w:pPr>
                      <w:r w:rsidRPr="005D149C">
                        <w:rPr>
                          <w:rFonts w:ascii="Times New Roman" w:hAnsi="Times New Roman" w:cs="Times New Roman"/>
                          <w:color w:val="auto"/>
                          <w:sz w:val="28"/>
                          <w:szCs w:val="28"/>
                        </w:rPr>
                        <w:t>Най</w:t>
                      </w:r>
                    </w:p>
                  </w:txbxContent>
                </v:textbox>
                <w10:wrap type="square"/>
              </v:shape>
            </w:pict>
          </mc:Fallback>
        </mc:AlternateContent>
      </w:r>
      <w:r>
        <w:rPr>
          <w:noProof/>
          <w:lang w:eastAsia="uk-UA"/>
        </w:rPr>
        <w:drawing>
          <wp:anchor distT="0" distB="0" distL="114300" distR="114300" simplePos="0" relativeHeight="251689984" behindDoc="0" locked="0" layoutInCell="1" allowOverlap="1" wp14:anchorId="6D584E17" wp14:editId="6FB8AE68">
            <wp:simplePos x="0" y="0"/>
            <wp:positionH relativeFrom="column">
              <wp:posOffset>4857115</wp:posOffset>
            </wp:positionH>
            <wp:positionV relativeFrom="paragraph">
              <wp:posOffset>457200</wp:posOffset>
            </wp:positionV>
            <wp:extent cx="1990725" cy="1325245"/>
            <wp:effectExtent l="0" t="0" r="9525" b="8255"/>
            <wp:wrapSquare wrapText="bothSides"/>
            <wp:docPr id="18" name="Рисунок 18" descr="Най: устройство многоствольной флейты, звучание, история, использ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й: устройство многоствольной флейты, звучание, история, использование"/>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0725" cy="1325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A001E" w:rsidRPr="004A001E">
        <w:rPr>
          <w:rFonts w:ascii="Times New Roman" w:hAnsi="Times New Roman" w:cs="Times New Roman"/>
          <w:sz w:val="28"/>
          <w:szCs w:val="28"/>
        </w:rPr>
        <w:t xml:space="preserve">Користувалися успіхом і </w:t>
      </w:r>
      <w:r w:rsidR="004A001E" w:rsidRPr="006367F4">
        <w:rPr>
          <w:rFonts w:ascii="Times New Roman" w:hAnsi="Times New Roman" w:cs="Times New Roman"/>
          <w:b/>
          <w:sz w:val="28"/>
          <w:szCs w:val="28"/>
        </w:rPr>
        <w:t>смичкові інструменті</w:t>
      </w:r>
      <w:r w:rsidR="004A001E" w:rsidRPr="004A001E">
        <w:rPr>
          <w:rFonts w:ascii="Times New Roman" w:hAnsi="Times New Roman" w:cs="Times New Roman"/>
          <w:sz w:val="28"/>
          <w:szCs w:val="28"/>
        </w:rPr>
        <w:t xml:space="preserve"> (</w:t>
      </w:r>
      <w:proofErr w:type="spellStart"/>
      <w:r w:rsidR="004A001E" w:rsidRPr="004A001E">
        <w:rPr>
          <w:rFonts w:ascii="Times New Roman" w:hAnsi="Times New Roman" w:cs="Times New Roman"/>
          <w:sz w:val="28"/>
          <w:szCs w:val="28"/>
        </w:rPr>
        <w:t>гіджак</w:t>
      </w:r>
      <w:proofErr w:type="spellEnd"/>
      <w:r w:rsidR="004A001E" w:rsidRPr="004A001E">
        <w:rPr>
          <w:rFonts w:ascii="Times New Roman" w:hAnsi="Times New Roman" w:cs="Times New Roman"/>
          <w:sz w:val="28"/>
          <w:szCs w:val="28"/>
        </w:rPr>
        <w:t xml:space="preserve">, </w:t>
      </w:r>
      <w:proofErr w:type="spellStart"/>
      <w:r w:rsidR="004A001E" w:rsidRPr="004A001E">
        <w:rPr>
          <w:rFonts w:ascii="Times New Roman" w:hAnsi="Times New Roman" w:cs="Times New Roman"/>
          <w:sz w:val="28"/>
          <w:szCs w:val="28"/>
        </w:rPr>
        <w:t>кеманча</w:t>
      </w:r>
      <w:proofErr w:type="spellEnd"/>
      <w:r w:rsidR="004A001E" w:rsidRPr="004A001E">
        <w:rPr>
          <w:rFonts w:ascii="Times New Roman" w:hAnsi="Times New Roman" w:cs="Times New Roman"/>
          <w:sz w:val="28"/>
          <w:szCs w:val="28"/>
        </w:rPr>
        <w:t xml:space="preserve">), а також </w:t>
      </w:r>
      <w:r w:rsidR="004A001E" w:rsidRPr="006367F4">
        <w:rPr>
          <w:rFonts w:ascii="Times New Roman" w:hAnsi="Times New Roman" w:cs="Times New Roman"/>
          <w:b/>
          <w:sz w:val="28"/>
          <w:szCs w:val="28"/>
        </w:rPr>
        <w:t>ударні</w:t>
      </w:r>
      <w:r w:rsidR="004A001E" w:rsidRPr="004A001E">
        <w:rPr>
          <w:rFonts w:ascii="Times New Roman" w:hAnsi="Times New Roman" w:cs="Times New Roman"/>
          <w:sz w:val="28"/>
          <w:szCs w:val="28"/>
        </w:rPr>
        <w:t xml:space="preserve"> (</w:t>
      </w:r>
      <w:proofErr w:type="spellStart"/>
      <w:r w:rsidR="004A001E" w:rsidRPr="004A001E">
        <w:rPr>
          <w:rFonts w:ascii="Times New Roman" w:hAnsi="Times New Roman" w:cs="Times New Roman"/>
          <w:sz w:val="28"/>
          <w:szCs w:val="28"/>
        </w:rPr>
        <w:t>даф</w:t>
      </w:r>
      <w:proofErr w:type="spellEnd"/>
      <w:r w:rsidR="004A001E" w:rsidRPr="004A001E">
        <w:rPr>
          <w:rFonts w:ascii="Times New Roman" w:hAnsi="Times New Roman" w:cs="Times New Roman"/>
          <w:sz w:val="28"/>
          <w:szCs w:val="28"/>
        </w:rPr>
        <w:t xml:space="preserve">, </w:t>
      </w:r>
      <w:proofErr w:type="spellStart"/>
      <w:r w:rsidR="004A001E" w:rsidRPr="004A001E">
        <w:rPr>
          <w:rFonts w:ascii="Times New Roman" w:hAnsi="Times New Roman" w:cs="Times New Roman"/>
          <w:sz w:val="28"/>
          <w:szCs w:val="28"/>
        </w:rPr>
        <w:t>табл</w:t>
      </w:r>
      <w:proofErr w:type="spellEnd"/>
      <w:r w:rsidR="004A001E" w:rsidRPr="004A001E">
        <w:rPr>
          <w:rFonts w:ascii="Times New Roman" w:hAnsi="Times New Roman" w:cs="Times New Roman"/>
          <w:sz w:val="28"/>
          <w:szCs w:val="28"/>
        </w:rPr>
        <w:t xml:space="preserve"> та інші) і духові (най — поздовжня багатостовбурна флейта). </w:t>
      </w:r>
    </w:p>
    <w:p w:rsidR="005D149C" w:rsidRDefault="005D149C" w:rsidP="005D149C">
      <w:pPr>
        <w:spacing w:after="0"/>
        <w:jc w:val="both"/>
        <w:rPr>
          <w:rFonts w:ascii="Times New Roman" w:hAnsi="Times New Roman" w:cs="Times New Roman"/>
          <w:sz w:val="28"/>
          <w:szCs w:val="28"/>
        </w:rPr>
      </w:pPr>
      <w:r>
        <w:rPr>
          <w:noProof/>
          <w:lang w:eastAsia="uk-UA"/>
        </w:rPr>
        <mc:AlternateContent>
          <mc:Choice Requires="wps">
            <w:drawing>
              <wp:anchor distT="0" distB="0" distL="114300" distR="114300" simplePos="0" relativeHeight="251688960" behindDoc="0" locked="0" layoutInCell="1" allowOverlap="1" wp14:anchorId="35E01706" wp14:editId="70E02309">
                <wp:simplePos x="0" y="0"/>
                <wp:positionH relativeFrom="column">
                  <wp:posOffset>3200400</wp:posOffset>
                </wp:positionH>
                <wp:positionV relativeFrom="paragraph">
                  <wp:posOffset>1153160</wp:posOffset>
                </wp:positionV>
                <wp:extent cx="1495425" cy="228600"/>
                <wp:effectExtent l="0" t="0" r="9525" b="0"/>
                <wp:wrapSquare wrapText="bothSides"/>
                <wp:docPr id="17" name="Поле 17"/>
                <wp:cNvGraphicFramePr/>
                <a:graphic xmlns:a="http://schemas.openxmlformats.org/drawingml/2006/main">
                  <a:graphicData uri="http://schemas.microsoft.com/office/word/2010/wordprocessingShape">
                    <wps:wsp>
                      <wps:cNvSpPr txBox="1"/>
                      <wps:spPr>
                        <a:xfrm>
                          <a:off x="0" y="0"/>
                          <a:ext cx="1495425" cy="228600"/>
                        </a:xfrm>
                        <a:prstGeom prst="rect">
                          <a:avLst/>
                        </a:prstGeom>
                        <a:solidFill>
                          <a:prstClr val="white"/>
                        </a:solidFill>
                        <a:ln>
                          <a:noFill/>
                        </a:ln>
                        <a:effectLst/>
                      </wps:spPr>
                      <wps:txbx>
                        <w:txbxContent>
                          <w:p w:rsidR="00D21956" w:rsidRPr="00D21956" w:rsidRDefault="00D21956" w:rsidP="00D21956">
                            <w:pPr>
                              <w:pStyle w:val="a6"/>
                              <w:jc w:val="center"/>
                              <w:rPr>
                                <w:rFonts w:ascii="Times New Roman" w:hAnsi="Times New Roman" w:cs="Times New Roman"/>
                                <w:noProof/>
                                <w:color w:val="auto"/>
                                <w:sz w:val="28"/>
                                <w:szCs w:val="28"/>
                              </w:rPr>
                            </w:pPr>
                            <w:proofErr w:type="spellStart"/>
                            <w:r w:rsidRPr="00D21956">
                              <w:rPr>
                                <w:rFonts w:ascii="Times New Roman" w:hAnsi="Times New Roman" w:cs="Times New Roman"/>
                                <w:color w:val="auto"/>
                                <w:sz w:val="28"/>
                                <w:szCs w:val="28"/>
                              </w:rPr>
                              <w:t>Табла</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 o:spid="_x0000_s1029" type="#_x0000_t202" style="position:absolute;left:0;text-align:left;margin-left:252pt;margin-top:90.8pt;width:117.7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" stroked="f">
                <v:textbox inset="0,0,0,0">
                  <w:txbxContent>
                    <w:p w:rsidR="00D21956" w:rsidRPr="00D21956" w:rsidRDefault="00D21956" w:rsidP="00D21956">
                      <w:pPr>
                        <w:pStyle w:val="a6"/>
                        <w:jc w:val="center"/>
                        <w:rPr>
                          <w:rFonts w:ascii="Times New Roman" w:hAnsi="Times New Roman" w:cs="Times New Roman"/>
                          <w:noProof/>
                          <w:color w:val="auto"/>
                          <w:sz w:val="28"/>
                          <w:szCs w:val="28"/>
                        </w:rPr>
                      </w:pPr>
                      <w:proofErr w:type="spellStart"/>
                      <w:r w:rsidRPr="00D21956">
                        <w:rPr>
                          <w:rFonts w:ascii="Times New Roman" w:hAnsi="Times New Roman" w:cs="Times New Roman"/>
                          <w:color w:val="auto"/>
                          <w:sz w:val="28"/>
                          <w:szCs w:val="28"/>
                        </w:rPr>
                        <w:t>Табла</w:t>
                      </w:r>
                      <w:proofErr w:type="spellEnd"/>
                    </w:p>
                  </w:txbxContent>
                </v:textbox>
                <w10:wrap type="square"/>
              </v:shape>
            </w:pict>
          </mc:Fallback>
        </mc:AlternateContent>
      </w:r>
      <w:r>
        <w:rPr>
          <w:noProof/>
          <w:lang w:eastAsia="uk-UA"/>
        </w:rPr>
        <mc:AlternateContent>
          <mc:Choice Requires="wps">
            <w:drawing>
              <wp:anchor distT="0" distB="0" distL="114300" distR="114300" simplePos="0" relativeHeight="251694080" behindDoc="0" locked="0" layoutInCell="1" allowOverlap="1" wp14:anchorId="61ACF2A6" wp14:editId="42E5B72D">
                <wp:simplePos x="0" y="0"/>
                <wp:positionH relativeFrom="column">
                  <wp:posOffset>1485900</wp:posOffset>
                </wp:positionH>
                <wp:positionV relativeFrom="paragraph">
                  <wp:posOffset>1205865</wp:posOffset>
                </wp:positionV>
                <wp:extent cx="1630045" cy="635"/>
                <wp:effectExtent l="0" t="0" r="0" b="0"/>
                <wp:wrapSquare wrapText="bothSides"/>
                <wp:docPr id="20" name="Поле 20"/>
                <wp:cNvGraphicFramePr/>
                <a:graphic xmlns:a="http://schemas.openxmlformats.org/drawingml/2006/main">
                  <a:graphicData uri="http://schemas.microsoft.com/office/word/2010/wordprocessingShape">
                    <wps:wsp>
                      <wps:cNvSpPr txBox="1"/>
                      <wps:spPr>
                        <a:xfrm>
                          <a:off x="0" y="0"/>
                          <a:ext cx="1630045" cy="635"/>
                        </a:xfrm>
                        <a:prstGeom prst="rect">
                          <a:avLst/>
                        </a:prstGeom>
                        <a:solidFill>
                          <a:prstClr val="white"/>
                        </a:solidFill>
                        <a:ln>
                          <a:noFill/>
                        </a:ln>
                        <a:effectLst/>
                      </wps:spPr>
                      <wps:txbx>
                        <w:txbxContent>
                          <w:p w:rsidR="005D149C" w:rsidRPr="005D149C" w:rsidRDefault="005D149C" w:rsidP="005D149C">
                            <w:pPr>
                              <w:pStyle w:val="a6"/>
                              <w:jc w:val="center"/>
                              <w:rPr>
                                <w:rFonts w:ascii="Times New Roman" w:hAnsi="Times New Roman" w:cs="Times New Roman"/>
                                <w:noProof/>
                                <w:color w:val="auto"/>
                                <w:sz w:val="28"/>
                                <w:szCs w:val="28"/>
                              </w:rPr>
                            </w:pPr>
                            <w:proofErr w:type="spellStart"/>
                            <w:r w:rsidRPr="005D149C">
                              <w:rPr>
                                <w:rFonts w:ascii="Times New Roman" w:hAnsi="Times New Roman" w:cs="Times New Roman"/>
                                <w:color w:val="auto"/>
                                <w:sz w:val="28"/>
                                <w:szCs w:val="28"/>
                              </w:rPr>
                              <w:t>Даф</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20" o:spid="_x0000_s1030" type="#_x0000_t202" style="position:absolute;left:0;text-align:left;margin-left:117pt;margin-top:94.95pt;width:128.3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" stroked="f">
                <v:textbox style="mso-fit-shape-to-text:t" inset="0,0,0,0">
                  <w:txbxContent>
                    <w:p w:rsidR="005D149C" w:rsidRPr="005D149C" w:rsidRDefault="005D149C" w:rsidP="005D149C">
                      <w:pPr>
                        <w:pStyle w:val="a6"/>
                        <w:jc w:val="center"/>
                        <w:rPr>
                          <w:rFonts w:ascii="Times New Roman" w:hAnsi="Times New Roman" w:cs="Times New Roman"/>
                          <w:noProof/>
                          <w:color w:val="auto"/>
                          <w:sz w:val="28"/>
                          <w:szCs w:val="28"/>
                        </w:rPr>
                      </w:pPr>
                      <w:proofErr w:type="spellStart"/>
                      <w:r w:rsidRPr="005D149C">
                        <w:rPr>
                          <w:rFonts w:ascii="Times New Roman" w:hAnsi="Times New Roman" w:cs="Times New Roman"/>
                          <w:color w:val="auto"/>
                          <w:sz w:val="28"/>
                          <w:szCs w:val="28"/>
                        </w:rPr>
                        <w:t>Даф</w:t>
                      </w:r>
                      <w:proofErr w:type="spellEnd"/>
                    </w:p>
                  </w:txbxContent>
                </v:textbox>
                <w10:wrap type="square"/>
              </v:shape>
            </w:pict>
          </mc:Fallback>
        </mc:AlternateContent>
      </w:r>
      <w:r>
        <w:rPr>
          <w:noProof/>
          <w:lang w:eastAsia="uk-UA"/>
        </w:rPr>
        <w:drawing>
          <wp:anchor distT="0" distB="0" distL="114300" distR="114300" simplePos="0" relativeHeight="251683840" behindDoc="0" locked="0" layoutInCell="1" allowOverlap="1" wp14:anchorId="01B11045" wp14:editId="00C9CF28">
            <wp:simplePos x="0" y="0"/>
            <wp:positionH relativeFrom="column">
              <wp:posOffset>1485900</wp:posOffset>
            </wp:positionH>
            <wp:positionV relativeFrom="paragraph">
              <wp:posOffset>62865</wp:posOffset>
            </wp:positionV>
            <wp:extent cx="1630045" cy="1085850"/>
            <wp:effectExtent l="0" t="0" r="8255" b="0"/>
            <wp:wrapSquare wrapText="bothSides"/>
            <wp:docPr id="14" name="Рисунок 14" descr="Даф: устройство инструмента, звучание, использование, техника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аф: устройство инструмента, звучание, использование, техника игры"/>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3004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mc:AlternateContent>
          <mc:Choice Requires="wps">
            <w:drawing>
              <wp:anchor distT="0" distB="0" distL="114300" distR="114300" simplePos="0" relativeHeight="251692032" behindDoc="0" locked="0" layoutInCell="1" allowOverlap="1" wp14:anchorId="591CEBD4" wp14:editId="458FFAA0">
                <wp:simplePos x="0" y="0"/>
                <wp:positionH relativeFrom="column">
                  <wp:posOffset>-28575</wp:posOffset>
                </wp:positionH>
                <wp:positionV relativeFrom="paragraph">
                  <wp:posOffset>1204595</wp:posOffset>
                </wp:positionV>
                <wp:extent cx="1628775" cy="635"/>
                <wp:effectExtent l="0" t="0" r="0" b="0"/>
                <wp:wrapSquare wrapText="bothSides"/>
                <wp:docPr id="19" name="Поле 19"/>
                <wp:cNvGraphicFramePr/>
                <a:graphic xmlns:a="http://schemas.openxmlformats.org/drawingml/2006/main">
                  <a:graphicData uri="http://schemas.microsoft.com/office/word/2010/wordprocessingShape">
                    <wps:wsp>
                      <wps:cNvSpPr txBox="1"/>
                      <wps:spPr>
                        <a:xfrm>
                          <a:off x="0" y="0"/>
                          <a:ext cx="1628775" cy="635"/>
                        </a:xfrm>
                        <a:prstGeom prst="rect">
                          <a:avLst/>
                        </a:prstGeom>
                        <a:solidFill>
                          <a:prstClr val="white"/>
                        </a:solidFill>
                        <a:ln>
                          <a:noFill/>
                        </a:ln>
                        <a:effectLst/>
                      </wps:spPr>
                      <wps:txbx>
                        <w:txbxContent>
                          <w:p w:rsidR="005D149C" w:rsidRPr="005D149C" w:rsidRDefault="005D149C" w:rsidP="005D149C">
                            <w:pPr>
                              <w:pStyle w:val="a6"/>
                              <w:jc w:val="center"/>
                              <w:rPr>
                                <w:rFonts w:ascii="Times New Roman" w:hAnsi="Times New Roman" w:cs="Times New Roman"/>
                                <w:noProof/>
                                <w:color w:val="auto"/>
                                <w:sz w:val="28"/>
                                <w:szCs w:val="28"/>
                              </w:rPr>
                            </w:pPr>
                            <w:proofErr w:type="spellStart"/>
                            <w:r w:rsidRPr="005D149C">
                              <w:rPr>
                                <w:rFonts w:ascii="Times New Roman" w:hAnsi="Times New Roman" w:cs="Times New Roman"/>
                                <w:color w:val="auto"/>
                                <w:sz w:val="28"/>
                                <w:szCs w:val="28"/>
                              </w:rPr>
                              <w:t>Гіджак</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19" o:spid="_x0000_s1031" type="#_x0000_t202" style="position:absolute;left:0;text-align:left;margin-left:-2.25pt;margin-top:94.85pt;width:128.2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" stroked="f">
                <v:textbox style="mso-fit-shape-to-text:t" inset="0,0,0,0">
                  <w:txbxContent>
                    <w:p w:rsidR="005D149C" w:rsidRPr="005D149C" w:rsidRDefault="005D149C" w:rsidP="005D149C">
                      <w:pPr>
                        <w:pStyle w:val="a6"/>
                        <w:jc w:val="center"/>
                        <w:rPr>
                          <w:rFonts w:ascii="Times New Roman" w:hAnsi="Times New Roman" w:cs="Times New Roman"/>
                          <w:noProof/>
                          <w:color w:val="auto"/>
                          <w:sz w:val="28"/>
                          <w:szCs w:val="28"/>
                        </w:rPr>
                      </w:pPr>
                      <w:proofErr w:type="spellStart"/>
                      <w:r w:rsidRPr="005D149C">
                        <w:rPr>
                          <w:rFonts w:ascii="Times New Roman" w:hAnsi="Times New Roman" w:cs="Times New Roman"/>
                          <w:color w:val="auto"/>
                          <w:sz w:val="28"/>
                          <w:szCs w:val="28"/>
                        </w:rPr>
                        <w:t>Гіджак</w:t>
                      </w:r>
                      <w:proofErr w:type="spellEnd"/>
                    </w:p>
                  </w:txbxContent>
                </v:textbox>
                <w10:wrap type="square"/>
              </v:shape>
            </w:pict>
          </mc:Fallback>
        </mc:AlternateContent>
      </w:r>
      <w:r>
        <w:rPr>
          <w:noProof/>
          <w:lang w:eastAsia="uk-UA"/>
        </w:rPr>
        <w:drawing>
          <wp:anchor distT="0" distB="0" distL="114300" distR="114300" simplePos="0" relativeHeight="251680768" behindDoc="0" locked="0" layoutInCell="1" allowOverlap="1" wp14:anchorId="3F8EB852" wp14:editId="614206B7">
            <wp:simplePos x="0" y="0"/>
            <wp:positionH relativeFrom="column">
              <wp:posOffset>-28575</wp:posOffset>
            </wp:positionH>
            <wp:positionV relativeFrom="paragraph">
              <wp:posOffset>62865</wp:posOffset>
            </wp:positionV>
            <wp:extent cx="1628775" cy="1084580"/>
            <wp:effectExtent l="0" t="0" r="9525" b="1270"/>
            <wp:wrapSquare wrapText="bothSides"/>
            <wp:docPr id="11" name="Рисунок 11" descr="Гиджак: что это такое, устройство инструмента, история, звучание,  использ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джак: что это такое, устройство инструмента, история, звучание,  использовани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8775" cy="1084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3F44" w:rsidRDefault="004A001E" w:rsidP="008A3F44">
      <w:pPr>
        <w:spacing w:after="0"/>
        <w:ind w:firstLine="709"/>
        <w:jc w:val="both"/>
        <w:rPr>
          <w:rFonts w:ascii="Times New Roman" w:hAnsi="Times New Roman" w:cs="Times New Roman"/>
          <w:sz w:val="28"/>
          <w:szCs w:val="28"/>
        </w:rPr>
      </w:pPr>
      <w:r w:rsidRPr="004A001E">
        <w:rPr>
          <w:rFonts w:ascii="Times New Roman" w:hAnsi="Times New Roman" w:cs="Times New Roman"/>
          <w:sz w:val="28"/>
          <w:szCs w:val="28"/>
        </w:rPr>
        <w:t>Їх звучання супроводжували придворні свята, трапези, відпочинок правителів під час полювання. Під час військових походів ревли великі труби (</w:t>
      </w:r>
      <w:proofErr w:type="spellStart"/>
      <w:r w:rsidRPr="004A001E">
        <w:rPr>
          <w:rFonts w:ascii="Times New Roman" w:hAnsi="Times New Roman" w:cs="Times New Roman"/>
          <w:sz w:val="28"/>
          <w:szCs w:val="28"/>
        </w:rPr>
        <w:t>карнай</w:t>
      </w:r>
      <w:proofErr w:type="spellEnd"/>
      <w:r w:rsidRPr="004A001E">
        <w:rPr>
          <w:rFonts w:ascii="Times New Roman" w:hAnsi="Times New Roman" w:cs="Times New Roman"/>
          <w:sz w:val="28"/>
          <w:szCs w:val="28"/>
        </w:rPr>
        <w:t xml:space="preserve"> або бору), різко кричали гобої (</w:t>
      </w:r>
      <w:proofErr w:type="spellStart"/>
      <w:r w:rsidRPr="004A001E">
        <w:rPr>
          <w:rFonts w:ascii="Times New Roman" w:hAnsi="Times New Roman" w:cs="Times New Roman"/>
          <w:sz w:val="28"/>
          <w:szCs w:val="28"/>
        </w:rPr>
        <w:t>сурнай</w:t>
      </w:r>
      <w:proofErr w:type="spellEnd"/>
      <w:r w:rsidRPr="004A001E">
        <w:rPr>
          <w:rFonts w:ascii="Times New Roman" w:hAnsi="Times New Roman" w:cs="Times New Roman"/>
          <w:sz w:val="28"/>
          <w:szCs w:val="28"/>
        </w:rPr>
        <w:t xml:space="preserve"> або зурна), гуркотіли великі бараб</w:t>
      </w:r>
      <w:r w:rsidR="008A3F44">
        <w:rPr>
          <w:rFonts w:ascii="Times New Roman" w:hAnsi="Times New Roman" w:cs="Times New Roman"/>
          <w:sz w:val="28"/>
          <w:szCs w:val="28"/>
        </w:rPr>
        <w:t>ани (</w:t>
      </w:r>
      <w:proofErr w:type="spellStart"/>
      <w:r w:rsidR="008A3F44">
        <w:rPr>
          <w:rFonts w:ascii="Times New Roman" w:hAnsi="Times New Roman" w:cs="Times New Roman"/>
          <w:sz w:val="28"/>
          <w:szCs w:val="28"/>
        </w:rPr>
        <w:t>давули</w:t>
      </w:r>
      <w:proofErr w:type="spellEnd"/>
      <w:r w:rsidR="008A3F44">
        <w:rPr>
          <w:rFonts w:ascii="Times New Roman" w:hAnsi="Times New Roman" w:cs="Times New Roman"/>
          <w:sz w:val="28"/>
          <w:szCs w:val="28"/>
        </w:rPr>
        <w:t>) і литаври (</w:t>
      </w:r>
      <w:proofErr w:type="spellStart"/>
      <w:r w:rsidR="008A3F44">
        <w:rPr>
          <w:rFonts w:ascii="Times New Roman" w:hAnsi="Times New Roman" w:cs="Times New Roman"/>
          <w:sz w:val="28"/>
          <w:szCs w:val="28"/>
        </w:rPr>
        <w:t>накари</w:t>
      </w:r>
      <w:proofErr w:type="spellEnd"/>
      <w:r w:rsidR="008A3F44">
        <w:rPr>
          <w:rFonts w:ascii="Times New Roman" w:hAnsi="Times New Roman" w:cs="Times New Roman"/>
          <w:sz w:val="28"/>
          <w:szCs w:val="28"/>
        </w:rPr>
        <w:t>).</w:t>
      </w:r>
    </w:p>
    <w:p w:rsidR="008A3F44" w:rsidRDefault="008A3F44" w:rsidP="008A3F44">
      <w:pPr>
        <w:spacing w:after="0"/>
        <w:ind w:firstLine="709"/>
        <w:jc w:val="both"/>
        <w:rPr>
          <w:rFonts w:ascii="Times New Roman" w:hAnsi="Times New Roman" w:cs="Times New Roman"/>
          <w:sz w:val="28"/>
          <w:szCs w:val="28"/>
        </w:rPr>
      </w:pPr>
    </w:p>
    <w:p w:rsidR="008A3F44" w:rsidRDefault="008A3F44" w:rsidP="008A3F44">
      <w:pPr>
        <w:spacing w:after="0"/>
        <w:ind w:firstLine="709"/>
        <w:jc w:val="both"/>
        <w:rPr>
          <w:rFonts w:ascii="Times New Roman" w:hAnsi="Times New Roman" w:cs="Times New Roman"/>
          <w:sz w:val="28"/>
          <w:szCs w:val="28"/>
        </w:rPr>
      </w:pPr>
      <w:r w:rsidRPr="008A3F44">
        <w:rPr>
          <w:rFonts w:ascii="Times New Roman" w:hAnsi="Times New Roman" w:cs="Times New Roman"/>
          <w:sz w:val="28"/>
          <w:szCs w:val="28"/>
        </w:rPr>
        <w:t>Особливе місце серед музичних традицій народів Близького і Середнього Сходу займає музика суфійських орденів. З широким розповсюдженням суфійських братств, багато з яких включали музику до своїх ритуалів, посилювалася взаємодія ісламського музичного професіоналізму з містичною практикою, і перш за все, з практикою медитативною. Музика суфійських братств була високопрофесійною, навіть елітарною.</w:t>
      </w:r>
    </w:p>
    <w:p w:rsidR="008A3F44" w:rsidRDefault="008A3F44" w:rsidP="008A3F44">
      <w:pPr>
        <w:spacing w:after="0"/>
        <w:ind w:firstLine="709"/>
        <w:jc w:val="both"/>
        <w:rPr>
          <w:rFonts w:ascii="Times New Roman" w:hAnsi="Times New Roman" w:cs="Times New Roman"/>
          <w:sz w:val="28"/>
          <w:szCs w:val="28"/>
        </w:rPr>
      </w:pPr>
    </w:p>
    <w:p w:rsidR="008A3F44" w:rsidRDefault="008A3F44" w:rsidP="008A3F44">
      <w:pPr>
        <w:spacing w:after="0"/>
        <w:ind w:firstLine="709"/>
        <w:jc w:val="both"/>
        <w:rPr>
          <w:rFonts w:ascii="Times New Roman" w:hAnsi="Times New Roman" w:cs="Times New Roman"/>
          <w:sz w:val="28"/>
          <w:szCs w:val="28"/>
        </w:rPr>
      </w:pPr>
      <w:r w:rsidRPr="008A3F44">
        <w:rPr>
          <w:rFonts w:ascii="Times New Roman" w:hAnsi="Times New Roman" w:cs="Times New Roman"/>
          <w:sz w:val="28"/>
          <w:szCs w:val="28"/>
        </w:rPr>
        <w:t xml:space="preserve">Музика </w:t>
      </w:r>
      <w:proofErr w:type="spellStart"/>
      <w:r w:rsidRPr="008A3F44">
        <w:rPr>
          <w:rFonts w:ascii="Times New Roman" w:hAnsi="Times New Roman" w:cs="Times New Roman"/>
          <w:sz w:val="28"/>
          <w:szCs w:val="28"/>
        </w:rPr>
        <w:t>арабо-мусульманського</w:t>
      </w:r>
      <w:proofErr w:type="spellEnd"/>
      <w:r w:rsidRPr="008A3F44">
        <w:rPr>
          <w:rFonts w:ascii="Times New Roman" w:hAnsi="Times New Roman" w:cs="Times New Roman"/>
          <w:sz w:val="28"/>
          <w:szCs w:val="28"/>
        </w:rPr>
        <w:t xml:space="preserve"> культурного регіону мала величезний вплив на музичне мистецтво Західної Європи (поява лютні, литавр, нових ритмів тощо), Індії (побутування багатьох музичних інструментів, формування музично-теоретичних навчань, нових жанрів, стилів), Китаю (включення до імператорського оркестру інструментів </w:t>
      </w:r>
      <w:proofErr w:type="spellStart"/>
      <w:r w:rsidRPr="008A3F44">
        <w:rPr>
          <w:rFonts w:ascii="Times New Roman" w:hAnsi="Times New Roman" w:cs="Times New Roman"/>
          <w:sz w:val="28"/>
          <w:szCs w:val="28"/>
        </w:rPr>
        <w:t>пипа</w:t>
      </w:r>
      <w:proofErr w:type="spellEnd"/>
      <w:r w:rsidRPr="008A3F44">
        <w:rPr>
          <w:rFonts w:ascii="Times New Roman" w:hAnsi="Times New Roman" w:cs="Times New Roman"/>
          <w:sz w:val="28"/>
          <w:szCs w:val="28"/>
        </w:rPr>
        <w:t xml:space="preserve">, </w:t>
      </w:r>
      <w:proofErr w:type="spellStart"/>
      <w:r w:rsidRPr="008A3F44">
        <w:rPr>
          <w:rFonts w:ascii="Times New Roman" w:hAnsi="Times New Roman" w:cs="Times New Roman"/>
          <w:sz w:val="28"/>
          <w:szCs w:val="28"/>
        </w:rPr>
        <w:t>сона</w:t>
      </w:r>
      <w:proofErr w:type="spellEnd"/>
      <w:r w:rsidRPr="008A3F44">
        <w:rPr>
          <w:rFonts w:ascii="Times New Roman" w:hAnsi="Times New Roman" w:cs="Times New Roman"/>
          <w:sz w:val="28"/>
          <w:szCs w:val="28"/>
        </w:rPr>
        <w:t xml:space="preserve"> та інших), Африки і Південно-Східної Азії, куди ісламська музика проникла завдяки місіонерській діяльності суфіїв</w:t>
      </w:r>
      <w:r>
        <w:rPr>
          <w:rFonts w:ascii="Times New Roman" w:hAnsi="Times New Roman" w:cs="Times New Roman"/>
          <w:sz w:val="28"/>
          <w:szCs w:val="28"/>
        </w:rPr>
        <w:t>.</w:t>
      </w:r>
    </w:p>
    <w:p w:rsidR="008A3F44" w:rsidRDefault="008A3F44" w:rsidP="008A3F44">
      <w:pPr>
        <w:spacing w:after="0"/>
        <w:ind w:firstLine="709"/>
        <w:jc w:val="both"/>
        <w:rPr>
          <w:rFonts w:ascii="Times New Roman" w:hAnsi="Times New Roman" w:cs="Times New Roman"/>
          <w:sz w:val="28"/>
          <w:szCs w:val="28"/>
        </w:rPr>
      </w:pPr>
      <w:r w:rsidRPr="008A3F44">
        <w:rPr>
          <w:rFonts w:ascii="Times New Roman" w:hAnsi="Times New Roman" w:cs="Times New Roman"/>
          <w:sz w:val="28"/>
          <w:szCs w:val="28"/>
        </w:rPr>
        <w:t xml:space="preserve">Сучасне мистецтво країн </w:t>
      </w:r>
      <w:proofErr w:type="spellStart"/>
      <w:r w:rsidRPr="008A3F44">
        <w:rPr>
          <w:rFonts w:ascii="Times New Roman" w:hAnsi="Times New Roman" w:cs="Times New Roman"/>
          <w:sz w:val="28"/>
          <w:szCs w:val="28"/>
        </w:rPr>
        <w:t>арабо-мусульманського</w:t>
      </w:r>
      <w:proofErr w:type="spellEnd"/>
      <w:r w:rsidRPr="008A3F44">
        <w:rPr>
          <w:rFonts w:ascii="Times New Roman" w:hAnsi="Times New Roman" w:cs="Times New Roman"/>
          <w:sz w:val="28"/>
          <w:szCs w:val="28"/>
        </w:rPr>
        <w:t xml:space="preserve"> регіону складається в процесі складної взаємодії трьох основних факторів — реформування релігії, відродження класичної культурної спадщини і запозичення цінностей європейської (західної) цивілізації.</w:t>
      </w:r>
    </w:p>
    <w:p w:rsidR="008A3F44" w:rsidRDefault="008A3F44" w:rsidP="008A3F44">
      <w:pPr>
        <w:spacing w:after="0"/>
        <w:ind w:firstLine="709"/>
        <w:jc w:val="both"/>
        <w:rPr>
          <w:rFonts w:ascii="Times New Roman" w:hAnsi="Times New Roman" w:cs="Times New Roman"/>
          <w:sz w:val="28"/>
          <w:szCs w:val="28"/>
        </w:rPr>
      </w:pPr>
    </w:p>
    <w:p w:rsidR="008A3F44" w:rsidRDefault="008A3F44" w:rsidP="008A3F44">
      <w:pPr>
        <w:spacing w:after="0"/>
        <w:ind w:firstLine="709"/>
        <w:jc w:val="both"/>
        <w:rPr>
          <w:rFonts w:ascii="Times New Roman" w:hAnsi="Times New Roman" w:cs="Times New Roman"/>
          <w:sz w:val="28"/>
          <w:szCs w:val="28"/>
        </w:rPr>
      </w:pPr>
    </w:p>
    <w:p w:rsidR="00F42CC7" w:rsidRDefault="00F42CC7" w:rsidP="008A3F44">
      <w:pPr>
        <w:spacing w:after="0"/>
        <w:ind w:firstLine="709"/>
        <w:jc w:val="both"/>
        <w:rPr>
          <w:noProof/>
          <w:lang w:eastAsia="uk-UA"/>
        </w:rPr>
      </w:pPr>
      <w:r>
        <w:rPr>
          <w:noProof/>
          <w:lang w:eastAsia="uk-UA"/>
        </w:rPr>
        <w:t xml:space="preserve"> </w:t>
      </w:r>
    </w:p>
    <w:p w:rsidR="00F42CC7" w:rsidRDefault="00F42CC7" w:rsidP="006367F4">
      <w:pPr>
        <w:spacing w:after="0"/>
        <w:ind w:firstLine="709"/>
        <w:jc w:val="both"/>
        <w:rPr>
          <w:noProof/>
          <w:lang w:eastAsia="uk-UA"/>
        </w:rPr>
      </w:pPr>
    </w:p>
    <w:p w:rsidR="005D149C" w:rsidRDefault="005D149C" w:rsidP="005D149C">
      <w:pPr>
        <w:spacing w:after="0"/>
        <w:jc w:val="both"/>
        <w:rPr>
          <w:noProof/>
        </w:rPr>
      </w:pPr>
      <w:r>
        <w:rPr>
          <w:noProof/>
        </w:rPr>
        <w:t xml:space="preserve">                          </w:t>
      </w:r>
    </w:p>
    <w:p w:rsidR="006367F4" w:rsidRPr="00030EF5" w:rsidRDefault="006367F4" w:rsidP="005D149C">
      <w:pPr>
        <w:spacing w:after="0"/>
        <w:jc w:val="both"/>
        <w:rPr>
          <w:rFonts w:ascii="Times New Roman" w:hAnsi="Times New Roman" w:cs="Times New Roman"/>
          <w:sz w:val="28"/>
          <w:szCs w:val="28"/>
        </w:rPr>
      </w:pPr>
    </w:p>
    <w:sectPr w:rsidR="006367F4" w:rsidRPr="00030EF5" w:rsidSect="00A372C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A2DE"/>
      </v:shape>
    </w:pict>
  </w:numPicBullet>
  <w:abstractNum w:abstractNumId="0">
    <w:nsid w:val="11534B24"/>
    <w:multiLevelType w:val="hybridMultilevel"/>
    <w:tmpl w:val="C80E3CA8"/>
    <w:lvl w:ilvl="0" w:tplc="04220007">
      <w:start w:val="1"/>
      <w:numFmt w:val="bullet"/>
      <w:lvlText w:val=""/>
      <w:lvlPicBulletId w:val="0"/>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1DA028E3"/>
    <w:multiLevelType w:val="hybridMultilevel"/>
    <w:tmpl w:val="9C04D7C0"/>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4B302A95"/>
    <w:multiLevelType w:val="hybridMultilevel"/>
    <w:tmpl w:val="84C63910"/>
    <w:lvl w:ilvl="0" w:tplc="9416B9F0">
      <w:start w:val="1"/>
      <w:numFmt w:val="bullet"/>
      <w:lvlText w:val=""/>
      <w:lvlJc w:val="left"/>
      <w:pPr>
        <w:tabs>
          <w:tab w:val="num" w:pos="720"/>
        </w:tabs>
        <w:ind w:left="720" w:hanging="360"/>
      </w:pPr>
      <w:rPr>
        <w:rFonts w:ascii="Wingdings" w:hAnsi="Wingdings" w:hint="default"/>
      </w:rPr>
    </w:lvl>
    <w:lvl w:ilvl="1" w:tplc="BA70FFBC" w:tentative="1">
      <w:start w:val="1"/>
      <w:numFmt w:val="bullet"/>
      <w:lvlText w:val=""/>
      <w:lvlJc w:val="left"/>
      <w:pPr>
        <w:tabs>
          <w:tab w:val="num" w:pos="1440"/>
        </w:tabs>
        <w:ind w:left="1440" w:hanging="360"/>
      </w:pPr>
      <w:rPr>
        <w:rFonts w:ascii="Wingdings" w:hAnsi="Wingdings" w:hint="default"/>
      </w:rPr>
    </w:lvl>
    <w:lvl w:ilvl="2" w:tplc="88B89E34" w:tentative="1">
      <w:start w:val="1"/>
      <w:numFmt w:val="bullet"/>
      <w:lvlText w:val=""/>
      <w:lvlJc w:val="left"/>
      <w:pPr>
        <w:tabs>
          <w:tab w:val="num" w:pos="2160"/>
        </w:tabs>
        <w:ind w:left="2160" w:hanging="360"/>
      </w:pPr>
      <w:rPr>
        <w:rFonts w:ascii="Wingdings" w:hAnsi="Wingdings" w:hint="default"/>
      </w:rPr>
    </w:lvl>
    <w:lvl w:ilvl="3" w:tplc="98DC9B74" w:tentative="1">
      <w:start w:val="1"/>
      <w:numFmt w:val="bullet"/>
      <w:lvlText w:val=""/>
      <w:lvlJc w:val="left"/>
      <w:pPr>
        <w:tabs>
          <w:tab w:val="num" w:pos="2880"/>
        </w:tabs>
        <w:ind w:left="2880" w:hanging="360"/>
      </w:pPr>
      <w:rPr>
        <w:rFonts w:ascii="Wingdings" w:hAnsi="Wingdings" w:hint="default"/>
      </w:rPr>
    </w:lvl>
    <w:lvl w:ilvl="4" w:tplc="47BC4908" w:tentative="1">
      <w:start w:val="1"/>
      <w:numFmt w:val="bullet"/>
      <w:lvlText w:val=""/>
      <w:lvlJc w:val="left"/>
      <w:pPr>
        <w:tabs>
          <w:tab w:val="num" w:pos="3600"/>
        </w:tabs>
        <w:ind w:left="3600" w:hanging="360"/>
      </w:pPr>
      <w:rPr>
        <w:rFonts w:ascii="Wingdings" w:hAnsi="Wingdings" w:hint="default"/>
      </w:rPr>
    </w:lvl>
    <w:lvl w:ilvl="5" w:tplc="2F10FFC2" w:tentative="1">
      <w:start w:val="1"/>
      <w:numFmt w:val="bullet"/>
      <w:lvlText w:val=""/>
      <w:lvlJc w:val="left"/>
      <w:pPr>
        <w:tabs>
          <w:tab w:val="num" w:pos="4320"/>
        </w:tabs>
        <w:ind w:left="4320" w:hanging="360"/>
      </w:pPr>
      <w:rPr>
        <w:rFonts w:ascii="Wingdings" w:hAnsi="Wingdings" w:hint="default"/>
      </w:rPr>
    </w:lvl>
    <w:lvl w:ilvl="6" w:tplc="76229794" w:tentative="1">
      <w:start w:val="1"/>
      <w:numFmt w:val="bullet"/>
      <w:lvlText w:val=""/>
      <w:lvlJc w:val="left"/>
      <w:pPr>
        <w:tabs>
          <w:tab w:val="num" w:pos="5040"/>
        </w:tabs>
        <w:ind w:left="5040" w:hanging="360"/>
      </w:pPr>
      <w:rPr>
        <w:rFonts w:ascii="Wingdings" w:hAnsi="Wingdings" w:hint="default"/>
      </w:rPr>
    </w:lvl>
    <w:lvl w:ilvl="7" w:tplc="7C5C7586" w:tentative="1">
      <w:start w:val="1"/>
      <w:numFmt w:val="bullet"/>
      <w:lvlText w:val=""/>
      <w:lvlJc w:val="left"/>
      <w:pPr>
        <w:tabs>
          <w:tab w:val="num" w:pos="5760"/>
        </w:tabs>
        <w:ind w:left="5760" w:hanging="360"/>
      </w:pPr>
      <w:rPr>
        <w:rFonts w:ascii="Wingdings" w:hAnsi="Wingdings" w:hint="default"/>
      </w:rPr>
    </w:lvl>
    <w:lvl w:ilvl="8" w:tplc="F586A1A6" w:tentative="1">
      <w:start w:val="1"/>
      <w:numFmt w:val="bullet"/>
      <w:lvlText w:val=""/>
      <w:lvlJc w:val="left"/>
      <w:pPr>
        <w:tabs>
          <w:tab w:val="num" w:pos="6480"/>
        </w:tabs>
        <w:ind w:left="6480" w:hanging="360"/>
      </w:pPr>
      <w:rPr>
        <w:rFonts w:ascii="Wingdings" w:hAnsi="Wingdings" w:hint="default"/>
      </w:rPr>
    </w:lvl>
  </w:abstractNum>
  <w:abstractNum w:abstractNumId="3">
    <w:nsid w:val="64956981"/>
    <w:multiLevelType w:val="hybridMultilevel"/>
    <w:tmpl w:val="8C88D5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69996A18"/>
    <w:multiLevelType w:val="hybridMultilevel"/>
    <w:tmpl w:val="B2BA3708"/>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BFC"/>
    <w:rsid w:val="00030EF5"/>
    <w:rsid w:val="00167BA3"/>
    <w:rsid w:val="0022066F"/>
    <w:rsid w:val="002C7AC8"/>
    <w:rsid w:val="004A001E"/>
    <w:rsid w:val="005D149C"/>
    <w:rsid w:val="006367F4"/>
    <w:rsid w:val="007A2AE1"/>
    <w:rsid w:val="007E6B99"/>
    <w:rsid w:val="007E7E30"/>
    <w:rsid w:val="008A3F44"/>
    <w:rsid w:val="009F58B4"/>
    <w:rsid w:val="00A14CF5"/>
    <w:rsid w:val="00A372C8"/>
    <w:rsid w:val="00A7168C"/>
    <w:rsid w:val="00CD0BFC"/>
    <w:rsid w:val="00D21956"/>
    <w:rsid w:val="00D371FB"/>
    <w:rsid w:val="00D94228"/>
    <w:rsid w:val="00F42CC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0BFC"/>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CD0BFC"/>
    <w:rPr>
      <w:rFonts w:ascii="Tahoma" w:hAnsi="Tahoma" w:cs="Tahoma"/>
      <w:sz w:val="16"/>
      <w:szCs w:val="16"/>
    </w:rPr>
  </w:style>
  <w:style w:type="paragraph" w:styleId="a5">
    <w:name w:val="List Paragraph"/>
    <w:basedOn w:val="a"/>
    <w:uiPriority w:val="34"/>
    <w:qFormat/>
    <w:rsid w:val="002C7AC8"/>
    <w:pPr>
      <w:ind w:left="720"/>
      <w:contextualSpacing/>
    </w:pPr>
  </w:style>
  <w:style w:type="paragraph" w:styleId="a6">
    <w:name w:val="caption"/>
    <w:basedOn w:val="a"/>
    <w:next w:val="a"/>
    <w:uiPriority w:val="35"/>
    <w:unhideWhenUsed/>
    <w:qFormat/>
    <w:rsid w:val="006367F4"/>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0BFC"/>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CD0BFC"/>
    <w:rPr>
      <w:rFonts w:ascii="Tahoma" w:hAnsi="Tahoma" w:cs="Tahoma"/>
      <w:sz w:val="16"/>
      <w:szCs w:val="16"/>
    </w:rPr>
  </w:style>
  <w:style w:type="paragraph" w:styleId="a5">
    <w:name w:val="List Paragraph"/>
    <w:basedOn w:val="a"/>
    <w:uiPriority w:val="34"/>
    <w:qFormat/>
    <w:rsid w:val="002C7AC8"/>
    <w:pPr>
      <w:ind w:left="720"/>
      <w:contextualSpacing/>
    </w:pPr>
  </w:style>
  <w:style w:type="paragraph" w:styleId="a6">
    <w:name w:val="caption"/>
    <w:basedOn w:val="a"/>
    <w:next w:val="a"/>
    <w:uiPriority w:val="35"/>
    <w:unhideWhenUsed/>
    <w:qFormat/>
    <w:rsid w:val="006367F4"/>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63931">
      <w:bodyDiv w:val="1"/>
      <w:marLeft w:val="0"/>
      <w:marRight w:val="0"/>
      <w:marTop w:val="0"/>
      <w:marBottom w:val="0"/>
      <w:divBdr>
        <w:top w:val="none" w:sz="0" w:space="0" w:color="auto"/>
        <w:left w:val="none" w:sz="0" w:space="0" w:color="auto"/>
        <w:bottom w:val="none" w:sz="0" w:space="0" w:color="auto"/>
        <w:right w:val="none" w:sz="0" w:space="0" w:color="auto"/>
      </w:divBdr>
    </w:div>
    <w:div w:id="366031623">
      <w:bodyDiv w:val="1"/>
      <w:marLeft w:val="0"/>
      <w:marRight w:val="0"/>
      <w:marTop w:val="0"/>
      <w:marBottom w:val="0"/>
      <w:divBdr>
        <w:top w:val="none" w:sz="0" w:space="0" w:color="auto"/>
        <w:left w:val="none" w:sz="0" w:space="0" w:color="auto"/>
        <w:bottom w:val="none" w:sz="0" w:space="0" w:color="auto"/>
        <w:right w:val="none" w:sz="0" w:space="0" w:color="auto"/>
      </w:divBdr>
      <w:divsChild>
        <w:div w:id="1112898069">
          <w:marLeft w:val="547"/>
          <w:marRight w:val="0"/>
          <w:marTop w:val="134"/>
          <w:marBottom w:val="0"/>
          <w:divBdr>
            <w:top w:val="none" w:sz="0" w:space="0" w:color="auto"/>
            <w:left w:val="none" w:sz="0" w:space="0" w:color="auto"/>
            <w:bottom w:val="none" w:sz="0" w:space="0" w:color="auto"/>
            <w:right w:val="none" w:sz="0" w:space="0" w:color="auto"/>
          </w:divBdr>
        </w:div>
      </w:divsChild>
    </w:div>
    <w:div w:id="758404053">
      <w:bodyDiv w:val="1"/>
      <w:marLeft w:val="0"/>
      <w:marRight w:val="0"/>
      <w:marTop w:val="0"/>
      <w:marBottom w:val="0"/>
      <w:divBdr>
        <w:top w:val="none" w:sz="0" w:space="0" w:color="auto"/>
        <w:left w:val="none" w:sz="0" w:space="0" w:color="auto"/>
        <w:bottom w:val="none" w:sz="0" w:space="0" w:color="auto"/>
        <w:right w:val="none" w:sz="0" w:space="0" w:color="auto"/>
      </w:divBdr>
    </w:div>
    <w:div w:id="898979479">
      <w:bodyDiv w:val="1"/>
      <w:marLeft w:val="0"/>
      <w:marRight w:val="0"/>
      <w:marTop w:val="0"/>
      <w:marBottom w:val="0"/>
      <w:divBdr>
        <w:top w:val="none" w:sz="0" w:space="0" w:color="auto"/>
        <w:left w:val="none" w:sz="0" w:space="0" w:color="auto"/>
        <w:bottom w:val="none" w:sz="0" w:space="0" w:color="auto"/>
        <w:right w:val="none" w:sz="0" w:space="0" w:color="auto"/>
      </w:divBdr>
    </w:div>
    <w:div w:id="1474061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3.png"/><Relationship Id="rId12" Type="http://schemas.openxmlformats.org/officeDocument/2006/relationships/hyperlink" Target="http://www.1001carpet.com/module-cover-getsmall.php?p=img/1193857618.jpg&amp;x=540&amp;y=540&amp;ox=1000&amp;oy=663&amp;t=2" TargetMode="External"/><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crafterscrib.com/wp-content/uploads/2010/11/Brocade-Satin-Fabric.jpg" TargetMode="External"/><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sygallery.ru/assets/gallery/_thumbnails/6463/6465/6904/22772_600x600.jpg" TargetMode="External"/><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706</TotalTime>
  <Pages>1</Pages>
  <Words>7924</Words>
  <Characters>4518</Characters>
  <Application>Microsoft Office Word</Application>
  <DocSecurity>0</DocSecurity>
  <Lines>37</Lines>
  <Paragraphs>24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ВХПУЗ_3</dc:creator>
  <cp:lastModifiedBy>ВХПУЗ_3</cp:lastModifiedBy>
  <cp:revision>4</cp:revision>
  <cp:lastPrinted>2022-10-09T15:19:00Z</cp:lastPrinted>
  <dcterms:created xsi:type="dcterms:W3CDTF">2022-10-04T06:40:00Z</dcterms:created>
  <dcterms:modified xsi:type="dcterms:W3CDTF">2022-10-09T16:20:00Z</dcterms:modified>
</cp:coreProperties>
</file>