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page" w:tblpX="1398" w:tblpY="5784"/>
        <w:tblW w:w="9629" w:type="dxa"/>
        <w:jc w:val="left"/>
        <w:tblLook w:val="04A0" w:firstRow="1" w:lastRow="0" w:firstColumn="1" w:lastColumn="0" w:noHBand="0" w:noVBand="1"/>
      </w:tblPr>
      <w:tblGrid>
        <w:gridCol w:w="831"/>
        <w:gridCol w:w="810"/>
        <w:gridCol w:w="612"/>
        <w:gridCol w:w="1232"/>
        <w:gridCol w:w="1195"/>
        <w:gridCol w:w="1105"/>
        <w:gridCol w:w="1183"/>
        <w:gridCol w:w="1434"/>
        <w:gridCol w:w="1232"/>
      </w:tblGrid>
      <w:tr>
        <w:trPr>
          <w:trHeight w:val="583" w:hRule="atLeast"/>
          <w:jc w:val="left"/>
        </w:trPr>
        <w:tc>
          <w:tcPr>
            <w:tcW w:w="843" w:type="dxa"/>
            <w:tcBorders/>
          </w:tcPr>
          <w:p>
            <w:pPr>
              <w:pStyle w:val="style0"/>
              <w:rPr/>
            </w:pPr>
            <w:r>
              <w:t xml:space="preserve">Маса  </w:t>
            </w:r>
            <w:r>
              <w:rPr>
                <w:sz w:val="21"/>
                <w:szCs w:val="21"/>
              </w:rPr>
              <w:t>кульки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m, </w:t>
            </w:r>
            <w:r>
              <w:t>кг</w:t>
            </w:r>
          </w:p>
        </w:tc>
        <w:tc>
          <w:tcPr>
            <w:tcW w:w="791" w:type="dxa"/>
            <w:tcBorders/>
          </w:tcPr>
          <w:p>
            <w:pPr>
              <w:pStyle w:val="style0"/>
              <w:rPr/>
            </w:pPr>
            <w:r>
              <w:t>Радіус кола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R,</w:t>
            </w:r>
            <w:r>
              <w:t xml:space="preserve"> м</w:t>
            </w:r>
          </w:p>
        </w:tc>
        <w:tc>
          <w:tcPr>
            <w:tcW w:w="708" w:type="dxa"/>
            <w:tcBorders/>
          </w:tcPr>
          <w:p>
            <w:pPr>
              <w:pStyle w:val="style0"/>
              <w:rPr/>
            </w:pPr>
            <w:r>
              <w:t>Час руху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t, </w:t>
            </w:r>
            <w:r>
              <w:t>с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  <w:r>
              <w:t>Рівнодійна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вимір</w:t>
            </w:r>
            <w:r>
              <w:t>, Н</w:t>
            </w:r>
          </w:p>
        </w:tc>
        <w:tc>
          <w:tcPr>
            <w:tcW w:w="1188" w:type="dxa"/>
            <w:tcBorders/>
          </w:tcPr>
          <w:p>
            <w:pPr>
              <w:pStyle w:val="style0"/>
              <w:rPr/>
            </w:pPr>
            <w:r>
              <w:t>Період обертання</w:t>
            </w:r>
          </w:p>
          <w:p>
            <w:pPr>
              <w:pStyle w:val="style0"/>
              <w:rPr/>
            </w:pPr>
            <w:r>
              <w:t>Т, с</w:t>
            </w:r>
          </w:p>
        </w:tc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Обертова частота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n, с</w:t>
            </w:r>
            <w:r>
              <w:rPr>
                <w:vertAlign w:val="superscript"/>
              </w:rPr>
              <w:t>-1</w:t>
            </w:r>
          </w:p>
        </w:tc>
        <w:tc>
          <w:tcPr>
            <w:tcW w:w="1142" w:type="dxa"/>
            <w:tcBorders/>
          </w:tcPr>
          <w:p>
            <w:pPr>
              <w:pStyle w:val="style0"/>
              <w:rPr/>
            </w:pPr>
            <w:r>
              <w:t>Лінійна швидкість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V</w:t>
            </w:r>
            <w:r>
              <w:rPr>
                <w:lang w:val="ru-RU"/>
              </w:rPr>
              <w:t>,</w:t>
            </w:r>
            <w:r>
              <w:t xml:space="preserve"> м/с</w:t>
            </w:r>
          </w:p>
        </w:tc>
        <w:tc>
          <w:tcPr>
            <w:tcW w:w="1420" w:type="dxa"/>
            <w:tcBorders/>
          </w:tcPr>
          <w:p>
            <w:pPr>
              <w:pStyle w:val="style0"/>
              <w:rPr/>
            </w:pPr>
            <w:r>
              <w:t>Доцен</w:t>
            </w:r>
            <w:r>
              <w:t>-</w:t>
            </w:r>
          </w:p>
          <w:p>
            <w:pPr>
              <w:pStyle w:val="style0"/>
              <w:rPr/>
            </w:pPr>
            <w:r>
              <w:t>троване</w:t>
            </w:r>
          </w:p>
          <w:p>
            <w:pPr>
              <w:pStyle w:val="style0"/>
              <w:rPr>
                <w:vertAlign w:val="superscript"/>
                <w:lang w:val="ru-RU"/>
              </w:rPr>
            </w:pPr>
            <w:r>
              <w:t xml:space="preserve">прискорення </w:t>
            </w:r>
            <w:r>
              <w:rPr>
                <w:lang w:val="en-US"/>
              </w:rPr>
              <w:t>a</w:t>
            </w:r>
            <w:r>
              <w:rPr>
                <w:vertAlign w:val="subscript"/>
              </w:rPr>
              <w:t>доц</w:t>
            </w:r>
            <w:r>
              <w:t>, м/с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  <w:r>
              <w:t>Рівнодійна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F, H</w:t>
            </w:r>
          </w:p>
        </w:tc>
      </w:tr>
      <w:tr>
        <w:tblPrEx/>
        <w:trPr>
          <w:trHeight w:val="583" w:hRule="atLeast"/>
          <w:jc w:val="left"/>
        </w:trPr>
        <w:tc>
          <w:tcPr>
            <w:tcW w:w="843" w:type="dxa"/>
            <w:vMerge w:val="restart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/>
            </w:pPr>
          </w:p>
        </w:tc>
        <w:tc>
          <w:tcPr>
            <w:tcW w:w="791" w:type="dxa"/>
            <w:tcBorders/>
          </w:tcPr>
          <w:p>
            <w:pPr>
              <w:pStyle w:val="style0"/>
              <w:rPr/>
            </w:pPr>
          </w:p>
        </w:tc>
        <w:tc>
          <w:tcPr>
            <w:tcW w:w="708" w:type="dxa"/>
            <w:tcBorders/>
          </w:tcPr>
          <w:p>
            <w:pPr>
              <w:pStyle w:val="style0"/>
              <w:rPr/>
            </w:pP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</w:p>
        </w:tc>
        <w:tc>
          <w:tcPr>
            <w:tcW w:w="1188" w:type="dxa"/>
            <w:tcBorders/>
          </w:tcPr>
          <w:p>
            <w:pPr>
              <w:pStyle w:val="style0"/>
              <w:rPr/>
            </w:pPr>
          </w:p>
        </w:tc>
        <w:tc>
          <w:tcPr>
            <w:tcW w:w="1101" w:type="dxa"/>
            <w:tcBorders/>
          </w:tcPr>
          <w:p>
            <w:pPr>
              <w:pStyle w:val="style0"/>
              <w:rPr/>
            </w:pPr>
          </w:p>
        </w:tc>
        <w:tc>
          <w:tcPr>
            <w:tcW w:w="1142" w:type="dxa"/>
            <w:tcBorders/>
          </w:tcPr>
          <w:p>
            <w:pPr>
              <w:pStyle w:val="style0"/>
              <w:rPr/>
            </w:pPr>
          </w:p>
        </w:tc>
        <w:tc>
          <w:tcPr>
            <w:tcW w:w="1420" w:type="dxa"/>
            <w:tcBorders/>
          </w:tcPr>
          <w:p>
            <w:pPr>
              <w:pStyle w:val="style0"/>
              <w:rPr>
                <w:vertAlign w:val="superscript"/>
              </w:rPr>
            </w:pP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83" w:hRule="atLeast"/>
          <w:jc w:val="left"/>
        </w:trPr>
        <w:tc>
          <w:tcPr>
            <w:tcW w:w="843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791" w:type="dxa"/>
            <w:tcBorders/>
          </w:tcPr>
          <w:p>
            <w:pPr>
              <w:pStyle w:val="style0"/>
              <w:rPr/>
            </w:pPr>
          </w:p>
        </w:tc>
        <w:tc>
          <w:tcPr>
            <w:tcW w:w="708" w:type="dxa"/>
            <w:tcBorders/>
          </w:tcPr>
          <w:p>
            <w:pPr>
              <w:pStyle w:val="style0"/>
              <w:rPr/>
            </w:pP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</w:p>
        </w:tc>
        <w:tc>
          <w:tcPr>
            <w:tcW w:w="1188" w:type="dxa"/>
            <w:tcBorders/>
          </w:tcPr>
          <w:p>
            <w:pPr>
              <w:pStyle w:val="style0"/>
              <w:rPr/>
            </w:pPr>
          </w:p>
        </w:tc>
        <w:tc>
          <w:tcPr>
            <w:tcW w:w="1101" w:type="dxa"/>
            <w:tcBorders/>
          </w:tcPr>
          <w:p>
            <w:pPr>
              <w:pStyle w:val="style0"/>
              <w:rPr/>
            </w:pPr>
          </w:p>
        </w:tc>
        <w:tc>
          <w:tcPr>
            <w:tcW w:w="1142" w:type="dxa"/>
            <w:tcBorders/>
          </w:tcPr>
          <w:p>
            <w:pPr>
              <w:pStyle w:val="style0"/>
              <w:rPr/>
            </w:pPr>
          </w:p>
        </w:tc>
        <w:tc>
          <w:tcPr>
            <w:tcW w:w="1420" w:type="dxa"/>
            <w:tcBorders/>
          </w:tcPr>
          <w:p>
            <w:pPr>
              <w:pStyle w:val="style0"/>
              <w:rPr/>
            </w:pP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83" w:hRule="atLeast"/>
          <w:jc w:val="left"/>
        </w:trPr>
        <w:tc>
          <w:tcPr>
            <w:tcW w:w="843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791" w:type="dxa"/>
            <w:tcBorders/>
          </w:tcPr>
          <w:p>
            <w:pPr>
              <w:pStyle w:val="style0"/>
              <w:rPr/>
            </w:pPr>
          </w:p>
        </w:tc>
        <w:tc>
          <w:tcPr>
            <w:tcW w:w="708" w:type="dxa"/>
            <w:tcBorders/>
          </w:tcPr>
          <w:p>
            <w:pPr>
              <w:pStyle w:val="style0"/>
              <w:rPr/>
            </w:pP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</w:p>
        </w:tc>
        <w:tc>
          <w:tcPr>
            <w:tcW w:w="1188" w:type="dxa"/>
            <w:tcBorders/>
          </w:tcPr>
          <w:p>
            <w:pPr>
              <w:pStyle w:val="style0"/>
              <w:rPr/>
            </w:pPr>
          </w:p>
        </w:tc>
        <w:tc>
          <w:tcPr>
            <w:tcW w:w="1101" w:type="dxa"/>
            <w:tcBorders/>
          </w:tcPr>
          <w:p>
            <w:pPr>
              <w:pStyle w:val="style0"/>
              <w:rPr/>
            </w:pPr>
          </w:p>
        </w:tc>
        <w:tc>
          <w:tcPr>
            <w:tcW w:w="1142" w:type="dxa"/>
            <w:tcBorders/>
          </w:tcPr>
          <w:p>
            <w:pPr>
              <w:pStyle w:val="style0"/>
              <w:rPr/>
            </w:pPr>
          </w:p>
        </w:tc>
        <w:tc>
          <w:tcPr>
            <w:tcW w:w="1420" w:type="dxa"/>
            <w:tcBorders/>
          </w:tcPr>
          <w:p>
            <w:pPr>
              <w:pStyle w:val="style0"/>
              <w:rPr/>
            </w:pPr>
          </w:p>
        </w:tc>
        <w:tc>
          <w:tcPr>
            <w:tcW w:w="121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jc w:val="center"/>
        <w:rPr>
          <w:sz w:val="36"/>
          <w:szCs w:val="36"/>
        </w:rPr>
      </w:pPr>
      <w:r>
        <w:rPr>
          <w:sz w:val="36"/>
          <w:szCs w:val="36"/>
        </w:rPr>
        <w:t>Лабо</w:t>
      </w:r>
      <w:r>
        <w:rPr>
          <w:sz w:val="36"/>
          <w:szCs w:val="36"/>
          <w:lang w:val="en-US"/>
        </w:rPr>
        <w:t>р</w:t>
      </w:r>
      <w:r>
        <w:rPr>
          <w:sz w:val="36"/>
          <w:szCs w:val="36"/>
        </w:rPr>
        <w:t>аторна</w:t>
      </w:r>
      <w:r>
        <w:rPr>
          <w:sz w:val="36"/>
          <w:szCs w:val="36"/>
        </w:rPr>
        <w:t xml:space="preserve"> робота</w:t>
      </w:r>
      <w:r>
        <w:rPr>
          <w:sz w:val="36"/>
          <w:szCs w:val="36"/>
          <w:lang w:val="en-US"/>
        </w:rPr>
        <w:t xml:space="preserve"> 2 </w:t>
      </w:r>
    </w:p>
    <w:p>
      <w:pPr>
        <w:pStyle w:val="style0"/>
        <w:jc w:val="center"/>
        <w:rPr>
          <w:b/>
          <w:bCs/>
          <w:i/>
          <w:iCs/>
          <w:color w:val="000080"/>
          <w:sz w:val="36"/>
          <w:szCs w:val="36"/>
        </w:rPr>
      </w:pPr>
      <w:r>
        <w:rPr>
          <w:b/>
          <w:bCs/>
          <w:i/>
          <w:iCs/>
          <w:color w:val="000080"/>
          <w:sz w:val="36"/>
          <w:szCs w:val="36"/>
          <w:lang w:val="en-US"/>
        </w:rPr>
        <w:t>Тема</w:t>
      </w:r>
    </w:p>
    <w:p>
      <w:pPr>
        <w:pStyle w:val="style0"/>
        <w:jc w:val="left"/>
        <w:rPr>
          <w:i/>
          <w:iCs/>
          <w:sz w:val="28"/>
          <w:szCs w:val="28"/>
          <w:highlight w:val="none"/>
        </w:rPr>
      </w:pPr>
      <w:r>
        <w:rPr>
          <w:b/>
          <w:bCs/>
          <w:i/>
          <w:iCs/>
          <w:color w:val="000080"/>
          <w:sz w:val="28"/>
          <w:szCs w:val="28"/>
          <w:highlight w:val="none"/>
          <w:lang w:val="en-US"/>
        </w:rPr>
        <w:t>Прізвище ім'я</w:t>
      </w:r>
      <w:r>
        <w:rPr>
          <w:i/>
          <w:iCs/>
          <w:sz w:val="28"/>
          <w:szCs w:val="28"/>
          <w:highlight w:val="none"/>
          <w:lang w:val="en-US"/>
        </w:rPr>
        <w:t xml:space="preserve">                                       </w:t>
      </w:r>
      <w:r>
        <w:rPr>
          <w:b/>
          <w:bCs/>
          <w:i/>
          <w:iCs/>
          <w:color w:val="000080"/>
          <w:sz w:val="28"/>
          <w:szCs w:val="28"/>
          <w:highlight w:val="none"/>
          <w:lang w:val="en-US"/>
        </w:rPr>
        <w:t>Номер</w:t>
      </w:r>
      <w:r>
        <w:rPr>
          <w:b/>
          <w:bCs/>
          <w:i/>
          <w:iCs/>
          <w:color w:val="000080"/>
          <w:sz w:val="28"/>
          <w:szCs w:val="28"/>
          <w:highlight w:val="none"/>
        </w:rPr>
        <w:t xml:space="preserve"> групи</w:t>
      </w:r>
    </w:p>
    <w:p>
      <w:pPr>
        <w:pStyle w:val="style0"/>
        <w:jc w:val="center"/>
        <w:rPr>
          <w:sz w:val="28"/>
          <w:szCs w:val="28"/>
          <w:highlight w:val="none"/>
        </w:rPr>
      </w:pP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Мета роботи:</w:t>
      </w: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ind w:left="3600" w:leftChars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Таблиця_результатів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Висновок: </w:t>
      </w:r>
    </w:p>
    <w:bookmarkStart w:id="0" w:name="_GoBack"/>
    <w:bookmarkEnd w:id="0"/>
    <w:p>
      <w:pPr>
        <w:pStyle w:val="style0"/>
        <w:rPr>
          <w:sz w:val="28"/>
          <w:szCs w:val="28"/>
        </w:rPr>
      </w:pPr>
    </w:p>
    <w:sectPr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A0002AEF" w:usb1="4000207B" w:usb2="00000000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uk-UA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47</Words>
  <Pages>1</Pages>
  <Characters>243</Characters>
  <Application>WPS Office</Application>
  <DocSecurity>0</DocSecurity>
  <Paragraphs>64</Paragraphs>
  <ScaleCrop>false</ScaleCrop>
  <LinksUpToDate>false</LinksUpToDate>
  <CharactersWithSpaces>308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2022-10-23T13:16:56Z</dcterms:created>
  <dc:creator>AdminPC</dc:creator>
  <lastModifiedBy>21081111RG</lastModifiedBy>
  <dcterms:modified xsi:type="dcterms:W3CDTF">2022-10-23T13:16:56Z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85f43d23c03f43f187e9e4a21946ce5b</vt:lpwstr>
  </property>
</Properties>
</file>