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КОНТРОЛЬНА РОБОТА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ДЛЯ 8 КЛАСУ ( Теми "Організм людини як біологічна система", " Обмін речовин і перетворення енергії").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  <w:t xml:space="preserve">ПЕРШИЙ РІВЕНЬ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Поряд з правильним твердженням поставити знак  " +" , з неправильним  "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" .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Більшість вітамінів входить до складу ферментів.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Іони натрію та калію забезпечують проходження нервового імпульсу.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Найчастіше гіпервітамінози спричиняються надлишком водорозчинних вітамінів.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Складовими сенсорних систем є органи чуття. 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Хрящова тканина містить хондрин.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Гліальні клітини забезпечують діяльність нейронів.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Одношаровий епітелій виконує секреторну функцію.  8. Кров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рідка сполучна тканина. 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ДОПИСАТИ РЕЧЕННЯ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Сукупність органів, які спільно забезпечують перебіг життєвих процесів…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Система, утворена залозами внутрішньої секреції….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Сполуки, мономерами яких є амінокислоти…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Органели. в яких відбувається окиснення органічних речовин…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  <w:t xml:space="preserve">Другий рівень.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Найменше міжклітинної речовини має тканина: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жирова  б)епітеліальна в) нервова г) кров д) хрящова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Тканина, елементом якої є нейрон: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епітеліальна б) жирова в) нервова г) кров   д) сполучна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Нирки є складовими системи: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дихальної  б) внутрішньої в) кровоносної г) видільної  д) нервової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Ендокринна регуляція здійснюється: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нервами  б) гормонами в) ферментами г) глюкозою д) ДНК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Вибрати процес асиміляції: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розпад білків б) синтез колагену в) синтез вітамінів г) розпад жирів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Енергія, необхідна для здійснення біохімічних реакцій, утворюється в: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рибосомах  б) цитоплазмі в) мітохондріях г) лізосомах  д) тканинах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Універсальний розчинник: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жир   б) вітамін А   в) вітамін РР   г)вода  д) кальцій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Цингу спричиняє нестача вітаміну: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РР  б) С  в) аскорбінової кислоти  г) А  д) Е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Нестачі якого вітаміну можна запобігти, якщо споживати моркву: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В       б) А     в) Д       г) С       д)  К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Ферменти складаються з: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білків      б) жирів       в) вуглеводів      г) ліпідів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Залози внутрішньої секреції утворюють систему: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нервову  б) ендокринну  в) екзокринну  г) судинну д) секреторну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Гортань та бронхи є складовими системи:  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а) дихальної   б) нервової  в) судинної  г) ендокринної д) травної</w:t>
      </w: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  <w:t xml:space="preserve">ТРЕТІЙ РІВЕНЬ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Знайти відповідність</w:t>
      </w:r>
    </w:p>
    <w:tbl>
      <w:tblPr/>
      <w:tblGrid>
        <w:gridCol w:w="5494"/>
        <w:gridCol w:w="5494"/>
      </w:tblGrid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НАЗВА ОРГАНУ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СИСТЕМА ОРГАНІВ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вени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Опорно-рухова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Сечоводи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Кровоносна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 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Видільна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Око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Г) Сенсорна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Печінка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Д) Ендокринна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Е) Травна</w:t>
            </w:r>
          </w:p>
        </w:tc>
      </w:tr>
    </w:tbl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283" w:left="-3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Знайти відповідність</w:t>
      </w:r>
    </w:p>
    <w:tbl>
      <w:tblPr/>
      <w:tblGrid>
        <w:gridCol w:w="5494"/>
        <w:gridCol w:w="5494"/>
      </w:tblGrid>
      <w:tr>
        <w:trPr>
          <w:trHeight w:val="200" w:hRule="auto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Вітамін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Функція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Аскорбінова кислота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Синтез білків, підвищення імунітету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Вітамін Д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Регуляція обміну кальцію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Вітамін А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Нормальне функціонування органу зору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Г) Регуляція кровотворення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Д) Синтез ДНК</w:t>
            </w:r>
          </w:p>
        </w:tc>
      </w:tr>
    </w:tbl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Знайти відповідність</w:t>
      </w:r>
    </w:p>
    <w:tbl>
      <w:tblPr/>
      <w:tblGrid>
        <w:gridCol w:w="5494"/>
        <w:gridCol w:w="5494"/>
      </w:tblGrid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Назва тканини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4DBB"/>
                <w:spacing w:val="0"/>
                <w:position w:val="0"/>
                <w:sz w:val="24"/>
                <w:shd w:fill="auto" w:val="clear"/>
              </w:rPr>
              <w:t xml:space="preserve">Будова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Кров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Веретеноподібні одноядерні клітини, здатні скорочуватись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Кісткова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Рідка сполучна тканина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Епітеліальна</w:t>
            </w: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70% міжклітинної речовини складають неорганічні речовини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Г) Клітини щільно притиснуті одна до одної, міжклітинної речовини немає</w:t>
            </w:r>
          </w:p>
        </w:tc>
      </w:tr>
      <w:tr>
        <w:trPr>
          <w:trHeight w:val="1" w:hRule="atLeast"/>
          <w:jc w:val="left"/>
        </w:trPr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Д) Є секреторні клітини</w:t>
            </w:r>
          </w:p>
        </w:tc>
      </w:tr>
    </w:tbl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4DBB"/>
          <w:spacing w:val="0"/>
          <w:position w:val="0"/>
          <w:sz w:val="24"/>
          <w:shd w:fill="auto" w:val="clear"/>
        </w:rPr>
        <w:t xml:space="preserve">ЧЕТВЕРТИЙ РІВЕНЬ. ВІДПОВІСТИ НА ЗАПИТАННЯ ( вибрати три  запитання із запропонованих  та відповісти на них)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Доведіть, що організм людини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відкрита система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Навіщо організму людини потрібні вуглеводи та жири?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Чому не потрібно їсти цукерки перед обідом?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Людина вживає тільки білкову їжу. Спрогнозуйте наслідки цього.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Які чинники впливають на енергетичні потреби людини.</w:t>
      </w:r>
    </w:p>
    <w:p>
      <w:pPr>
        <w:spacing w:before="0" w:after="200" w:line="276"/>
        <w:ind w:right="-28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 чого приведе нестача води в організмі людини? Відповідь 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ґрунтуйте.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