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936" w:rsidRPr="00D430AD" w:rsidRDefault="00305D72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D430AD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Руїна</w:t>
      </w:r>
      <w:r w:rsidRPr="00D430A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– період історії козацької України 1657-1687рр. поділ Гетьманщини на Лівобережну(</w:t>
      </w:r>
      <w:r w:rsidR="00D430AD">
        <w:rPr>
          <w:rFonts w:ascii="Times New Roman" w:hAnsi="Times New Roman" w:cs="Times New Roman"/>
          <w:b/>
          <w:i/>
          <w:sz w:val="28"/>
          <w:szCs w:val="28"/>
          <w:lang w:val="uk-UA"/>
        </w:rPr>
        <w:t>під впливом Московського ца</w:t>
      </w:r>
      <w:r w:rsidRPr="00D430AD">
        <w:rPr>
          <w:rFonts w:ascii="Times New Roman" w:hAnsi="Times New Roman" w:cs="Times New Roman"/>
          <w:b/>
          <w:i/>
          <w:sz w:val="28"/>
          <w:szCs w:val="28"/>
          <w:lang w:val="uk-UA"/>
        </w:rPr>
        <w:t>рства) та Правобережну(під впливом Речі Посполитої) – протистояння та боротьба за об</w:t>
      </w:r>
      <w:r w:rsidRPr="00D430AD">
        <w:rPr>
          <w:rFonts w:ascii="Times New Roman" w:hAnsi="Times New Roman" w:cs="Times New Roman"/>
          <w:b/>
          <w:i/>
          <w:sz w:val="28"/>
          <w:szCs w:val="28"/>
          <w:lang w:val="en-US"/>
        </w:rPr>
        <w:t>’</w:t>
      </w:r>
      <w:r w:rsidRPr="00D430AD">
        <w:rPr>
          <w:rFonts w:ascii="Times New Roman" w:hAnsi="Times New Roman" w:cs="Times New Roman"/>
          <w:b/>
          <w:i/>
          <w:sz w:val="28"/>
          <w:szCs w:val="28"/>
          <w:lang w:val="uk-UA"/>
        </w:rPr>
        <w:t>єднання.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05D72" w:rsidTr="00D430AD">
        <w:tc>
          <w:tcPr>
            <w:tcW w:w="4785" w:type="dxa"/>
            <w:shd w:val="clear" w:color="auto" w:fill="92D050"/>
          </w:tcPr>
          <w:p w:rsidR="00305D72" w:rsidRPr="00D430AD" w:rsidRDefault="00305D72" w:rsidP="00D430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r w:rsidRPr="00D430AD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Правобережна</w:t>
            </w:r>
          </w:p>
        </w:tc>
        <w:tc>
          <w:tcPr>
            <w:tcW w:w="4786" w:type="dxa"/>
            <w:shd w:val="clear" w:color="auto" w:fill="00B050"/>
          </w:tcPr>
          <w:p w:rsidR="00305D72" w:rsidRPr="00D430AD" w:rsidRDefault="00305D72" w:rsidP="00D430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r w:rsidRPr="00D430AD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Лівобережна</w:t>
            </w:r>
          </w:p>
        </w:tc>
      </w:tr>
      <w:tr w:rsidR="00305D72" w:rsidTr="00D430AD">
        <w:tc>
          <w:tcPr>
            <w:tcW w:w="9571" w:type="dxa"/>
            <w:gridSpan w:val="2"/>
            <w:shd w:val="clear" w:color="auto" w:fill="C6D9F1" w:themeFill="text2" w:themeFillTint="33"/>
          </w:tcPr>
          <w:p w:rsidR="00305D72" w:rsidRPr="00D430AD" w:rsidRDefault="00305D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30A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Іван Виговський</w:t>
            </w:r>
            <w:r w:rsidRPr="00D430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гетьман обох берегів Дніпра з 1657 по 1659 роки, підписав в 1658 році Гадяцьку угоду</w:t>
            </w:r>
          </w:p>
        </w:tc>
      </w:tr>
      <w:tr w:rsidR="00305D72" w:rsidTr="00D430AD">
        <w:tc>
          <w:tcPr>
            <w:tcW w:w="9571" w:type="dxa"/>
            <w:gridSpan w:val="2"/>
            <w:shd w:val="clear" w:color="auto" w:fill="C6D9F1" w:themeFill="text2" w:themeFillTint="33"/>
          </w:tcPr>
          <w:p w:rsidR="00305D72" w:rsidRPr="00D430AD" w:rsidRDefault="00305D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30A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Юрась Хмельницький</w:t>
            </w:r>
            <w:r w:rsidRPr="00D430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гетьман обох берегів Дніпра з 1659-по 1663 роки, підписав Переяславські статті у 1659році з Московією та </w:t>
            </w:r>
            <w:proofErr w:type="spellStart"/>
            <w:r w:rsidRPr="00D430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Слободищенський</w:t>
            </w:r>
            <w:proofErr w:type="spellEnd"/>
            <w:r w:rsidRPr="00D430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трактат 1660 року з </w:t>
            </w:r>
            <w:proofErr w:type="spellStart"/>
            <w:r w:rsidRPr="00D430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Реччю</w:t>
            </w:r>
            <w:proofErr w:type="spellEnd"/>
            <w:r w:rsidRPr="00D430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Посполитою.</w:t>
            </w:r>
          </w:p>
        </w:tc>
      </w:tr>
      <w:tr w:rsidR="00305D72" w:rsidTr="00D430AD">
        <w:tc>
          <w:tcPr>
            <w:tcW w:w="4785" w:type="dxa"/>
            <w:shd w:val="clear" w:color="auto" w:fill="92D050"/>
          </w:tcPr>
          <w:p w:rsidR="00305D72" w:rsidRPr="00D430AD" w:rsidRDefault="00305D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30A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Павло Тетеря</w:t>
            </w:r>
            <w:r w:rsidRPr="00D430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1663-1665рр</w:t>
            </w:r>
          </w:p>
        </w:tc>
        <w:tc>
          <w:tcPr>
            <w:tcW w:w="4786" w:type="dxa"/>
            <w:shd w:val="clear" w:color="auto" w:fill="00B050"/>
          </w:tcPr>
          <w:p w:rsidR="00305D72" w:rsidRPr="00D430AD" w:rsidRDefault="00305D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30A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Яків Сомко</w:t>
            </w:r>
            <w:r w:rsidRPr="00D430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1660-1663 </w:t>
            </w:r>
            <w:proofErr w:type="spellStart"/>
            <w:r w:rsidRPr="00D430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рр</w:t>
            </w:r>
            <w:proofErr w:type="spellEnd"/>
            <w:r w:rsidRPr="00D430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наказний гетьман</w:t>
            </w:r>
          </w:p>
        </w:tc>
      </w:tr>
      <w:tr w:rsidR="00305D72" w:rsidTr="00D430AD">
        <w:tc>
          <w:tcPr>
            <w:tcW w:w="4785" w:type="dxa"/>
            <w:shd w:val="clear" w:color="auto" w:fill="92D050"/>
          </w:tcPr>
          <w:p w:rsidR="00305D72" w:rsidRPr="00D430AD" w:rsidRDefault="001025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30A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Петро Дорошенко</w:t>
            </w:r>
            <w:r w:rsidRPr="00D430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1665-1668рр гетьман Правобережної Гетьманщини</w:t>
            </w:r>
          </w:p>
        </w:tc>
        <w:tc>
          <w:tcPr>
            <w:tcW w:w="4786" w:type="dxa"/>
            <w:shd w:val="clear" w:color="auto" w:fill="00B050"/>
          </w:tcPr>
          <w:p w:rsidR="00305D72" w:rsidRPr="00D430AD" w:rsidRDefault="00305D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30A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Іван Брюховецький</w:t>
            </w:r>
            <w:r w:rsidRPr="00D430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1663-1668рр, обраний на «Чорній раді» 1663р., підписав Московські статті з Московією</w:t>
            </w:r>
          </w:p>
        </w:tc>
      </w:tr>
      <w:tr w:rsidR="001025A1" w:rsidTr="00D430AD">
        <w:tc>
          <w:tcPr>
            <w:tcW w:w="9571" w:type="dxa"/>
            <w:gridSpan w:val="2"/>
            <w:shd w:val="clear" w:color="auto" w:fill="FABF8F" w:themeFill="accent6" w:themeFillTint="99"/>
          </w:tcPr>
          <w:p w:rsidR="001025A1" w:rsidRPr="00D430AD" w:rsidRDefault="001025A1" w:rsidP="00D430A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D430AD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30 січня 1667 року Андрусівське </w:t>
            </w:r>
            <w:proofErr w:type="spellStart"/>
            <w:r w:rsidRPr="00D430AD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перемир</w:t>
            </w:r>
            <w:proofErr w:type="spellEnd"/>
            <w:r w:rsidRPr="00D430AD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’</w:t>
            </w:r>
            <w:r w:rsidRPr="00D430AD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я</w:t>
            </w:r>
          </w:p>
        </w:tc>
      </w:tr>
      <w:tr w:rsidR="001025A1" w:rsidTr="00D430AD">
        <w:tc>
          <w:tcPr>
            <w:tcW w:w="9571" w:type="dxa"/>
            <w:gridSpan w:val="2"/>
            <w:shd w:val="clear" w:color="auto" w:fill="C6D9F1" w:themeFill="text2" w:themeFillTint="33"/>
          </w:tcPr>
          <w:p w:rsidR="001025A1" w:rsidRPr="00D430AD" w:rsidRDefault="001025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30A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Петро Дорошенко</w:t>
            </w:r>
            <w:r w:rsidRPr="00D430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1668рік гетьман обох берегів Дніпра «СОНЦЕ РУЇНИ»</w:t>
            </w:r>
          </w:p>
        </w:tc>
      </w:tr>
      <w:tr w:rsidR="001025A1" w:rsidTr="00D430AD">
        <w:tc>
          <w:tcPr>
            <w:tcW w:w="4785" w:type="dxa"/>
            <w:shd w:val="clear" w:color="auto" w:fill="92D050"/>
          </w:tcPr>
          <w:p w:rsidR="001025A1" w:rsidRPr="00D430AD" w:rsidRDefault="001025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30A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Петро Суховій</w:t>
            </w:r>
            <w:r w:rsidRPr="00D430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1668рік</w:t>
            </w:r>
          </w:p>
        </w:tc>
        <w:tc>
          <w:tcPr>
            <w:tcW w:w="4786" w:type="dxa"/>
            <w:shd w:val="clear" w:color="auto" w:fill="00B050"/>
          </w:tcPr>
          <w:p w:rsidR="001025A1" w:rsidRPr="00D430AD" w:rsidRDefault="001025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430A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Демян</w:t>
            </w:r>
            <w:proofErr w:type="spellEnd"/>
            <w:r w:rsidRPr="00D430A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Многогрішний</w:t>
            </w:r>
            <w:r w:rsidRPr="00D430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1668-1672рр, </w:t>
            </w:r>
            <w:proofErr w:type="spellStart"/>
            <w:r w:rsidRPr="00D430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підписа</w:t>
            </w:r>
            <w:proofErr w:type="spellEnd"/>
            <w:r w:rsidRPr="00D430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Глухівські статті 1669року</w:t>
            </w:r>
          </w:p>
        </w:tc>
      </w:tr>
      <w:tr w:rsidR="001025A1" w:rsidTr="00D430AD">
        <w:tc>
          <w:tcPr>
            <w:tcW w:w="4785" w:type="dxa"/>
            <w:shd w:val="clear" w:color="auto" w:fill="92D050"/>
          </w:tcPr>
          <w:p w:rsidR="001025A1" w:rsidRPr="00D430AD" w:rsidRDefault="001025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30A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Михайло Ханенко </w:t>
            </w:r>
            <w:r w:rsidRPr="00D430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1669рік</w:t>
            </w:r>
          </w:p>
        </w:tc>
        <w:tc>
          <w:tcPr>
            <w:tcW w:w="4786" w:type="dxa"/>
            <w:vMerge w:val="restart"/>
            <w:shd w:val="clear" w:color="auto" w:fill="00B050"/>
          </w:tcPr>
          <w:p w:rsidR="001025A1" w:rsidRPr="00D430AD" w:rsidRDefault="001025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30A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Іван Самойлович</w:t>
            </w:r>
            <w:r w:rsidRPr="00D430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1672-1686рр</w:t>
            </w:r>
            <w:r w:rsidR="00D430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підписав Конотопські статті 1672 року</w:t>
            </w:r>
          </w:p>
        </w:tc>
      </w:tr>
      <w:tr w:rsidR="001025A1" w:rsidTr="00D430AD">
        <w:tc>
          <w:tcPr>
            <w:tcW w:w="4785" w:type="dxa"/>
            <w:shd w:val="clear" w:color="auto" w:fill="92D050"/>
          </w:tcPr>
          <w:p w:rsidR="001025A1" w:rsidRPr="00D430AD" w:rsidRDefault="001025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30A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Петро Дорошенко</w:t>
            </w:r>
            <w:r w:rsidRPr="00D430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1669-1676рр., підписав Корсунську угоду в 1669 році з Османською Імперією</w:t>
            </w:r>
          </w:p>
        </w:tc>
        <w:tc>
          <w:tcPr>
            <w:tcW w:w="4786" w:type="dxa"/>
            <w:vMerge/>
            <w:shd w:val="clear" w:color="auto" w:fill="00B050"/>
          </w:tcPr>
          <w:p w:rsidR="001025A1" w:rsidRPr="00D430AD" w:rsidRDefault="001025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025A1" w:rsidTr="00D430AD">
        <w:tc>
          <w:tcPr>
            <w:tcW w:w="9571" w:type="dxa"/>
            <w:gridSpan w:val="2"/>
            <w:shd w:val="clear" w:color="auto" w:fill="FABF8F" w:themeFill="accent6" w:themeFillTint="99"/>
          </w:tcPr>
          <w:p w:rsidR="001025A1" w:rsidRPr="00D430AD" w:rsidRDefault="001025A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D430AD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Бучацький мир 1672 року між </w:t>
            </w:r>
            <w:proofErr w:type="spellStart"/>
            <w:r w:rsidRPr="00D430AD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Реччю</w:t>
            </w:r>
            <w:proofErr w:type="spellEnd"/>
            <w:r w:rsidRPr="00D430AD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Посполитою і Османською імперією</w:t>
            </w:r>
          </w:p>
        </w:tc>
      </w:tr>
      <w:tr w:rsidR="001025A1" w:rsidTr="00D430AD">
        <w:tc>
          <w:tcPr>
            <w:tcW w:w="4785" w:type="dxa"/>
            <w:shd w:val="clear" w:color="auto" w:fill="92D050"/>
          </w:tcPr>
          <w:p w:rsidR="001025A1" w:rsidRPr="00D430AD" w:rsidRDefault="00D430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30A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Юрась Хмельницький</w:t>
            </w:r>
            <w:r w:rsidRPr="00D430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1677-1681рр Чигиринські походи 1677, 1678рр. </w:t>
            </w:r>
          </w:p>
        </w:tc>
        <w:tc>
          <w:tcPr>
            <w:tcW w:w="4786" w:type="dxa"/>
            <w:shd w:val="clear" w:color="auto" w:fill="00B050"/>
          </w:tcPr>
          <w:p w:rsidR="001025A1" w:rsidRPr="00D430AD" w:rsidRDefault="001025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430AD" w:rsidTr="00D430AD">
        <w:tc>
          <w:tcPr>
            <w:tcW w:w="9571" w:type="dxa"/>
            <w:gridSpan w:val="2"/>
            <w:shd w:val="clear" w:color="auto" w:fill="FABF8F" w:themeFill="accent6" w:themeFillTint="99"/>
          </w:tcPr>
          <w:p w:rsidR="00D430AD" w:rsidRPr="00D430AD" w:rsidRDefault="00D430A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D430AD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Бахчисарайський мир 1681 року підписали Османська імперія і Московія</w:t>
            </w:r>
          </w:p>
        </w:tc>
      </w:tr>
    </w:tbl>
    <w:p w:rsidR="00305D72" w:rsidRPr="00D430AD" w:rsidRDefault="00D430AD" w:rsidP="00D430AD">
      <w:pPr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D430AD">
        <w:rPr>
          <w:rFonts w:ascii="Times New Roman" w:hAnsi="Times New Roman" w:cs="Times New Roman"/>
          <w:b/>
          <w:sz w:val="36"/>
          <w:szCs w:val="36"/>
          <w:lang w:val="uk-UA"/>
        </w:rPr>
        <w:t>Таблицю ВИ</w:t>
      </w:r>
      <w:bookmarkStart w:id="0" w:name="_GoBack"/>
      <w:bookmarkEnd w:id="0"/>
      <w:r w:rsidRPr="00D430AD">
        <w:rPr>
          <w:rFonts w:ascii="Times New Roman" w:hAnsi="Times New Roman" w:cs="Times New Roman"/>
          <w:b/>
          <w:sz w:val="36"/>
          <w:szCs w:val="36"/>
          <w:lang w:val="uk-UA"/>
        </w:rPr>
        <w:t>ВЧИТИ, гетьманів знати!!!</w:t>
      </w:r>
    </w:p>
    <w:sectPr w:rsidR="00305D72" w:rsidRPr="00D430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97E"/>
    <w:rsid w:val="001025A1"/>
    <w:rsid w:val="00305D72"/>
    <w:rsid w:val="00420936"/>
    <w:rsid w:val="00CB797E"/>
    <w:rsid w:val="00D43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5D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5D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жека</dc:creator>
  <cp:keywords/>
  <dc:description/>
  <cp:lastModifiedBy>жека</cp:lastModifiedBy>
  <cp:revision>3</cp:revision>
  <dcterms:created xsi:type="dcterms:W3CDTF">2023-02-23T08:18:00Z</dcterms:created>
  <dcterms:modified xsi:type="dcterms:W3CDTF">2023-02-23T08:47:00Z</dcterms:modified>
</cp:coreProperties>
</file>