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980" w:rsidRPr="00AC0980" w:rsidRDefault="00AC0980" w:rsidP="00AC0980">
      <w:pPr>
        <w:shd w:val="clear" w:color="auto" w:fill="FFFFFF"/>
        <w:spacing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Це оцінювання, яке допомагає учню "навчитися вчитися". Це коли учень має навчитися ставити конкретні цілі свого навчання, планувати, як їх досягти, вчитися самостійно знаходити та виправляти свої помилки, оцінювати свої успіхи та невдачі, планувати шлях від неуспіху до успіху.</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Вчителя при такому підході можна порівняти з тренером у спорті. Він тренує спортсмена, а той відточує свою майстерність. Тренер підказує, як і над чим слід працювати більше. Те ж саме у формувальному оцінюванні. А на змаганнях спортсмен продемонструє результат і отримає підсумкове оцінювання.</w:t>
      </w:r>
    </w:p>
    <w:p w:rsidR="00AC0980" w:rsidRPr="00AC0980" w:rsidRDefault="00AC0980" w:rsidP="00AC0980">
      <w:pPr>
        <w:shd w:val="clear" w:color="auto" w:fill="FFFFFF"/>
        <w:spacing w:before="240" w:after="240" w:line="240" w:lineRule="auto"/>
        <w:rPr>
          <w:rFonts w:ascii="Literata" w:eastAsia="Times New Roman" w:hAnsi="Literata" w:cs="Arial"/>
          <w:b/>
          <w:bCs/>
          <w:i/>
          <w:iCs/>
          <w:color w:val="000000"/>
          <w:sz w:val="41"/>
          <w:szCs w:val="41"/>
          <w:lang w:eastAsia="uk-UA"/>
        </w:rPr>
      </w:pPr>
      <w:r w:rsidRPr="00AC0980">
        <w:rPr>
          <w:rFonts w:ascii="Literata" w:eastAsia="Times New Roman" w:hAnsi="Literata" w:cs="Arial"/>
          <w:b/>
          <w:bCs/>
          <w:i/>
          <w:iCs/>
          <w:color w:val="000000"/>
          <w:sz w:val="41"/>
          <w:szCs w:val="41"/>
          <w:lang w:eastAsia="uk-UA"/>
        </w:rPr>
        <w:t>Різниця лише у тому, що формувальне оцінювання в школі навчає змагатися учня із самим собою, намагаючись стати сьогодні краще, ніж учора.</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Щоб навчити цього учнів, вчитель має ставити чіткі цілі, яких треба досягти у вивченні кожної теми та постійно оцінювати, чи вдалось заплановане. Наприклад, вивчаючи задачі на рух, учні ставлять цілі: навчитися схематично зображувати умову задачі, застосовувати формулу знаходження відстані у різних умовах, складати план розв'язання задачі на рух, виконувати послідовність дій, самостійно складати зворотні задачі на рух. Ці цілі можна записати у чек-лист і звертатися до нього після кожного уроку. </w:t>
      </w:r>
    </w:p>
    <w:p w:rsidR="00AC0980" w:rsidRPr="00AC0980" w:rsidRDefault="00AC0980" w:rsidP="00AC0980">
      <w:pPr>
        <w:shd w:val="clear" w:color="auto" w:fill="FFFFFF"/>
        <w:spacing w:after="0" w:line="240" w:lineRule="auto"/>
        <w:rPr>
          <w:rFonts w:ascii="Arial" w:eastAsia="Times New Roman" w:hAnsi="Arial" w:cs="Arial"/>
          <w:color w:val="000000"/>
          <w:sz w:val="25"/>
          <w:szCs w:val="25"/>
          <w:lang w:eastAsia="uk-UA"/>
        </w:rPr>
      </w:pPr>
    </w:p>
    <w:p w:rsidR="00AC0980" w:rsidRPr="00AC0980" w:rsidRDefault="00AC0980" w:rsidP="00AC0980">
      <w:pPr>
        <w:shd w:val="clear" w:color="auto" w:fill="FFFFFF"/>
        <w:spacing w:after="0" w:line="240" w:lineRule="auto"/>
        <w:jc w:val="center"/>
        <w:outlineLvl w:val="2"/>
        <w:rPr>
          <w:rFonts w:ascii="Literata" w:eastAsia="Times New Roman" w:hAnsi="Literata" w:cs="Arial"/>
          <w:color w:val="000000"/>
          <w:sz w:val="38"/>
          <w:szCs w:val="38"/>
          <w:lang w:eastAsia="uk-UA"/>
        </w:rPr>
      </w:pPr>
      <w:r w:rsidRPr="00AC0980">
        <w:rPr>
          <w:rFonts w:ascii="Literata" w:eastAsia="Times New Roman" w:hAnsi="Literata" w:cs="Arial"/>
          <w:color w:val="000000"/>
          <w:sz w:val="38"/>
          <w:szCs w:val="38"/>
          <w:lang w:eastAsia="uk-UA"/>
        </w:rPr>
        <w:t>У чому цінність такого оцінювання</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Найбільша цінність формувального оцінювання – можливість учням відчути власну відповідальність за своє навчання, що безпосередньо впливатиме на якість їхніх результатів.</w:t>
      </w:r>
    </w:p>
    <w:p w:rsidR="00AC0980" w:rsidRPr="00AC0980" w:rsidRDefault="00AC0980" w:rsidP="00AC0980">
      <w:pPr>
        <w:shd w:val="clear" w:color="auto" w:fill="FFFFFF"/>
        <w:spacing w:before="240" w:after="240" w:line="240" w:lineRule="auto"/>
        <w:rPr>
          <w:rFonts w:ascii="Literata" w:eastAsia="Times New Roman" w:hAnsi="Literata" w:cs="Arial"/>
          <w:b/>
          <w:bCs/>
          <w:i/>
          <w:iCs/>
          <w:color w:val="000000"/>
          <w:sz w:val="41"/>
          <w:szCs w:val="41"/>
          <w:lang w:eastAsia="uk-UA"/>
        </w:rPr>
      </w:pPr>
      <w:r w:rsidRPr="00AC0980">
        <w:rPr>
          <w:rFonts w:ascii="Literata" w:eastAsia="Times New Roman" w:hAnsi="Literata" w:cs="Arial"/>
          <w:b/>
          <w:bCs/>
          <w:i/>
          <w:iCs/>
          <w:color w:val="000000"/>
          <w:sz w:val="41"/>
          <w:szCs w:val="41"/>
          <w:lang w:eastAsia="uk-UA"/>
        </w:rPr>
        <w:t xml:space="preserve">У формувальному оцінюванні учні постійно </w:t>
      </w:r>
      <w:proofErr w:type="spellStart"/>
      <w:r w:rsidRPr="00AC0980">
        <w:rPr>
          <w:rFonts w:ascii="Literata" w:eastAsia="Times New Roman" w:hAnsi="Literata" w:cs="Arial"/>
          <w:b/>
          <w:bCs/>
          <w:i/>
          <w:iCs/>
          <w:color w:val="000000"/>
          <w:sz w:val="41"/>
          <w:szCs w:val="41"/>
          <w:lang w:eastAsia="uk-UA"/>
        </w:rPr>
        <w:t>вчаться</w:t>
      </w:r>
      <w:proofErr w:type="spellEnd"/>
      <w:r w:rsidRPr="00AC0980">
        <w:rPr>
          <w:rFonts w:ascii="Literata" w:eastAsia="Times New Roman" w:hAnsi="Literata" w:cs="Arial"/>
          <w:b/>
          <w:bCs/>
          <w:i/>
          <w:iCs/>
          <w:color w:val="000000"/>
          <w:sz w:val="41"/>
          <w:szCs w:val="41"/>
          <w:lang w:eastAsia="uk-UA"/>
        </w:rPr>
        <w:t xml:space="preserve"> оцінювати себе самостійно.</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 xml:space="preserve">Відбувається це майже на кожному </w:t>
      </w:r>
      <w:proofErr w:type="spellStart"/>
      <w:r w:rsidRPr="00AC0980">
        <w:rPr>
          <w:rFonts w:ascii="Arial" w:eastAsia="Times New Roman" w:hAnsi="Arial" w:cs="Arial"/>
          <w:color w:val="000000"/>
          <w:sz w:val="25"/>
          <w:szCs w:val="25"/>
          <w:lang w:eastAsia="uk-UA"/>
        </w:rPr>
        <w:t>уроці</w:t>
      </w:r>
      <w:proofErr w:type="spellEnd"/>
      <w:r w:rsidRPr="00AC0980">
        <w:rPr>
          <w:rFonts w:ascii="Arial" w:eastAsia="Times New Roman" w:hAnsi="Arial" w:cs="Arial"/>
          <w:color w:val="000000"/>
          <w:sz w:val="25"/>
          <w:szCs w:val="25"/>
          <w:lang w:eastAsia="uk-UA"/>
        </w:rPr>
        <w:t>. Учні виконують тестове завдання, перевіряють його за наданим вчителем еталоном, а потім ставлять собі оцінку за тією шкалою, яка застосовується у класі (це можуть бути і звичайні оцінки, і описові характеристики, і певні позначки). Щоб навчати учня оцінювати себе правильно, вчитель надає власну оцінку. Якщо вони не співпадають, педагог пояснює, що вплинуло на таку оцінку.</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Окрім цього, учні в парах оцінюють один одного, це ж можна практикувати в роботі в групі. Щоб це дійсно навчало учнів оцінювати, а не вішати "ярлики", – педагог дає критерії. Наприклад, для оцінювання виступів інших груп можуть бути такі: "Чи відповідав виступ темі?", "Чи була у виступі нова інформація, яку група знайшла самостійно?", "Чи вдалося групі зацікавити матеріалом інших?". Оцінювання за таким форматом може бути за шкалою "так/ні", або "цілком/не повністю/ні", або іншою шкалою, про яку домовляться учитель та учні.</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Ще однією цінністю такого оцінювання є те, що учні мають перестати боятись помилятись.</w:t>
      </w:r>
    </w:p>
    <w:p w:rsidR="00AC0980" w:rsidRPr="00AC0980" w:rsidRDefault="00AC0980" w:rsidP="00AC0980">
      <w:pPr>
        <w:shd w:val="clear" w:color="auto" w:fill="FFFFFF"/>
        <w:spacing w:before="240" w:after="240" w:line="240" w:lineRule="auto"/>
        <w:rPr>
          <w:rFonts w:ascii="Literata" w:eastAsia="Times New Roman" w:hAnsi="Literata" w:cs="Arial"/>
          <w:b/>
          <w:bCs/>
          <w:i/>
          <w:iCs/>
          <w:color w:val="000000"/>
          <w:sz w:val="41"/>
          <w:szCs w:val="41"/>
          <w:lang w:eastAsia="uk-UA"/>
        </w:rPr>
      </w:pPr>
      <w:r w:rsidRPr="00AC0980">
        <w:rPr>
          <w:rFonts w:ascii="Literata" w:eastAsia="Times New Roman" w:hAnsi="Literata" w:cs="Arial"/>
          <w:b/>
          <w:bCs/>
          <w:i/>
          <w:iCs/>
          <w:color w:val="000000"/>
          <w:sz w:val="41"/>
          <w:szCs w:val="41"/>
          <w:lang w:eastAsia="uk-UA"/>
        </w:rPr>
        <w:lastRenderedPageBreak/>
        <w:t>Вчитель не карає негативною оцінкою за неправильні відповіді чи невірно виконані завдання. </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 xml:space="preserve">Суть формувального оцінювання – дати учневі зворотний зв’язок та можливість </w:t>
      </w:r>
      <w:proofErr w:type="spellStart"/>
      <w:r w:rsidRPr="00AC0980">
        <w:rPr>
          <w:rFonts w:ascii="Arial" w:eastAsia="Times New Roman" w:hAnsi="Arial" w:cs="Arial"/>
          <w:color w:val="000000"/>
          <w:sz w:val="25"/>
          <w:szCs w:val="25"/>
          <w:lang w:eastAsia="uk-UA"/>
        </w:rPr>
        <w:t>відрефлексувати</w:t>
      </w:r>
      <w:proofErr w:type="spellEnd"/>
      <w:r w:rsidRPr="00AC0980">
        <w:rPr>
          <w:rFonts w:ascii="Arial" w:eastAsia="Times New Roman" w:hAnsi="Arial" w:cs="Arial"/>
          <w:color w:val="000000"/>
          <w:sz w:val="25"/>
          <w:szCs w:val="25"/>
          <w:lang w:eastAsia="uk-UA"/>
        </w:rPr>
        <w:t xml:space="preserve">, чому не вдалось виконати завдання, що потрібно надолужити. При такому оцінюванні вчителеві рекомендують залишати коментарі для учня, перевіряючи виконане завдання, так даючи зворотній зв’язок – над чим попрацювати, чому учень припускається помилки, де хиба у </w:t>
      </w:r>
      <w:proofErr w:type="spellStart"/>
      <w:r w:rsidRPr="00AC0980">
        <w:rPr>
          <w:rFonts w:ascii="Arial" w:eastAsia="Times New Roman" w:hAnsi="Arial" w:cs="Arial"/>
          <w:color w:val="000000"/>
          <w:sz w:val="25"/>
          <w:szCs w:val="25"/>
          <w:lang w:eastAsia="uk-UA"/>
        </w:rPr>
        <w:t>логіці</w:t>
      </w:r>
      <w:proofErr w:type="spellEnd"/>
      <w:r w:rsidRPr="00AC0980">
        <w:rPr>
          <w:rFonts w:ascii="Arial" w:eastAsia="Times New Roman" w:hAnsi="Arial" w:cs="Arial"/>
          <w:color w:val="000000"/>
          <w:sz w:val="25"/>
          <w:szCs w:val="25"/>
          <w:lang w:eastAsia="uk-UA"/>
        </w:rPr>
        <w:t xml:space="preserve"> розв’язання задачі тощо.</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Наприклад, слід уникати слів "ідеально", "блискуче", "вражає". Ці слова не допоможуть зрозуміти, як виконати інше завдання так само добре.</w:t>
      </w:r>
    </w:p>
    <w:p w:rsidR="00AC0980" w:rsidRPr="00AC0980" w:rsidRDefault="00AC0980" w:rsidP="00AC0980">
      <w:pPr>
        <w:shd w:val="clear" w:color="auto" w:fill="FFFFFF"/>
        <w:spacing w:after="0" w:line="240" w:lineRule="auto"/>
        <w:rPr>
          <w:rFonts w:ascii="Arial" w:eastAsia="Times New Roman" w:hAnsi="Arial" w:cs="Arial"/>
          <w:color w:val="000000"/>
          <w:sz w:val="25"/>
          <w:szCs w:val="25"/>
          <w:lang w:eastAsia="uk-UA"/>
        </w:rPr>
      </w:pPr>
    </w:p>
    <w:p w:rsidR="00AC0980" w:rsidRPr="00AC0980" w:rsidRDefault="00AC0980" w:rsidP="00AC0980">
      <w:pPr>
        <w:shd w:val="clear" w:color="auto" w:fill="FFFFFF"/>
        <w:spacing w:after="0" w:line="240" w:lineRule="auto"/>
        <w:jc w:val="center"/>
        <w:outlineLvl w:val="2"/>
        <w:rPr>
          <w:rFonts w:ascii="Literata" w:eastAsia="Times New Roman" w:hAnsi="Literata" w:cs="Arial"/>
          <w:color w:val="000000"/>
          <w:sz w:val="38"/>
          <w:szCs w:val="38"/>
          <w:lang w:eastAsia="uk-UA"/>
        </w:rPr>
      </w:pPr>
      <w:r w:rsidRPr="00AC0980">
        <w:rPr>
          <w:rFonts w:ascii="Literata" w:eastAsia="Times New Roman" w:hAnsi="Literata" w:cs="Arial"/>
          <w:color w:val="000000"/>
          <w:sz w:val="38"/>
          <w:szCs w:val="38"/>
          <w:lang w:eastAsia="uk-UA"/>
        </w:rPr>
        <w:t>Чим формувальне оцінювання відрізняється від поточного</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Не варто їх розділяти. Формувальне оцінювання і є поточною щоденною роботою. Різниця полягає лише у підході. </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У традиційному оцінюванні оцінку ставлять не за те, як учень навчився, а за те, скільки виконав завдань без помилок. У формувальному ставлення до помилок особливе. Учнів навчають, що бачити власні помилки – це прекрасно. Тому що це перший крок до їхнього подолання. Окремо учнів вчать стратегіям пошуку та виправлення власних помилок. Таке оцінювання – не про контроль, а про частину навчання.</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 xml:space="preserve">А як же контроль? Він також є – під час підсумкового оцінювання. Учні мають усвідомлювати, що коли вони </w:t>
      </w:r>
      <w:proofErr w:type="spellStart"/>
      <w:r w:rsidRPr="00AC0980">
        <w:rPr>
          <w:rFonts w:ascii="Arial" w:eastAsia="Times New Roman" w:hAnsi="Arial" w:cs="Arial"/>
          <w:color w:val="000000"/>
          <w:sz w:val="25"/>
          <w:szCs w:val="25"/>
          <w:lang w:eastAsia="uk-UA"/>
        </w:rPr>
        <w:t>вчаться</w:t>
      </w:r>
      <w:proofErr w:type="spellEnd"/>
      <w:r w:rsidRPr="00AC0980">
        <w:rPr>
          <w:rFonts w:ascii="Arial" w:eastAsia="Times New Roman" w:hAnsi="Arial" w:cs="Arial"/>
          <w:color w:val="000000"/>
          <w:sz w:val="25"/>
          <w:szCs w:val="25"/>
          <w:lang w:eastAsia="uk-UA"/>
        </w:rPr>
        <w:t>, можуть пробувати різні шляхи, експериментувати, помилятися. Але все це для того, щоб якнайкраще опанувати знання та уміння. І під час підсумкового оцінювання (спочатку тематичного, потім семестрового та річного) вони мають продемонструвати результат навчання. </w:t>
      </w:r>
    </w:p>
    <w:p w:rsidR="00AC0980" w:rsidRPr="00AC0980" w:rsidRDefault="00AC0980" w:rsidP="00AC0980">
      <w:pPr>
        <w:shd w:val="clear" w:color="auto" w:fill="FFFFFF"/>
        <w:spacing w:after="0" w:line="240" w:lineRule="auto"/>
        <w:rPr>
          <w:rFonts w:ascii="Arial" w:eastAsia="Times New Roman" w:hAnsi="Arial" w:cs="Arial"/>
          <w:color w:val="000000"/>
          <w:sz w:val="25"/>
          <w:szCs w:val="25"/>
          <w:lang w:eastAsia="uk-UA"/>
        </w:rPr>
      </w:pPr>
    </w:p>
    <w:p w:rsidR="00AC0980" w:rsidRPr="00AC0980" w:rsidRDefault="00AC0980" w:rsidP="00AC0980">
      <w:pPr>
        <w:shd w:val="clear" w:color="auto" w:fill="FFFFFF"/>
        <w:spacing w:after="0" w:line="240" w:lineRule="auto"/>
        <w:jc w:val="center"/>
        <w:outlineLvl w:val="2"/>
        <w:rPr>
          <w:rFonts w:ascii="Literata" w:eastAsia="Times New Roman" w:hAnsi="Literata" w:cs="Arial"/>
          <w:color w:val="000000"/>
          <w:sz w:val="38"/>
          <w:szCs w:val="38"/>
          <w:lang w:eastAsia="uk-UA"/>
        </w:rPr>
      </w:pPr>
      <w:r w:rsidRPr="00AC0980">
        <w:rPr>
          <w:rFonts w:ascii="Literata" w:eastAsia="Times New Roman" w:hAnsi="Literata" w:cs="Arial"/>
          <w:color w:val="000000"/>
          <w:sz w:val="38"/>
          <w:szCs w:val="38"/>
          <w:lang w:eastAsia="uk-UA"/>
        </w:rPr>
        <w:t>Як формувальне оцінювання працює на практиці</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Вчитель на початку навчального року розробляє та озвучує учням і батькам чіткі очікувані результати опанування предмету. Ці ж результати відображаються у свідоцтві досягнень. Так усі розуміють, для чого учні вчать те чи інше, та яких умінь мають вони досягти, що буде в першому семестрі, що в другому, завдяки чому учні будуть досягати очікуваних результатів тощо.</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При формувальному оцінюванні вчитель постійно ставить учням запитання, щоб зрозуміти, наскільки правильно та повно вони розуміють матеріал. За необхідності зупиняється, пояснюючи ще раз. Надаючи учням постійну підтримку, педагог формує в учнів упевненість, що вони обов'язково впораються з новим матеріалом. Але це не просто підбадьорювання – це підказки, що зробити, щоб наступного разу вдалося краще.</w:t>
      </w:r>
    </w:p>
    <w:p w:rsidR="00AC0980" w:rsidRPr="00AC0980" w:rsidRDefault="00AC0980" w:rsidP="00AC0980">
      <w:pPr>
        <w:shd w:val="clear" w:color="auto" w:fill="FFFFFF"/>
        <w:spacing w:after="0" w:line="240" w:lineRule="auto"/>
        <w:rPr>
          <w:rFonts w:ascii="Arial" w:eastAsia="Times New Roman" w:hAnsi="Arial" w:cs="Arial"/>
          <w:color w:val="000000"/>
          <w:sz w:val="25"/>
          <w:szCs w:val="25"/>
          <w:lang w:eastAsia="uk-UA"/>
        </w:rPr>
      </w:pPr>
    </w:p>
    <w:p w:rsidR="00AC0980" w:rsidRDefault="00AC0980" w:rsidP="00AC0980">
      <w:pPr>
        <w:shd w:val="clear" w:color="auto" w:fill="FFFFFF"/>
        <w:spacing w:after="0" w:line="240" w:lineRule="auto"/>
        <w:jc w:val="center"/>
        <w:outlineLvl w:val="2"/>
        <w:rPr>
          <w:rFonts w:ascii="Literata" w:eastAsia="Times New Roman" w:hAnsi="Literata" w:cs="Arial"/>
          <w:color w:val="000000"/>
          <w:sz w:val="38"/>
          <w:szCs w:val="38"/>
          <w:lang w:eastAsia="uk-UA"/>
        </w:rPr>
      </w:pPr>
    </w:p>
    <w:p w:rsidR="00AC0980" w:rsidRPr="00AC0980" w:rsidRDefault="00AC0980" w:rsidP="00AC0980">
      <w:pPr>
        <w:shd w:val="clear" w:color="auto" w:fill="FFFFFF"/>
        <w:spacing w:after="0" w:line="240" w:lineRule="auto"/>
        <w:jc w:val="center"/>
        <w:outlineLvl w:val="2"/>
        <w:rPr>
          <w:rFonts w:ascii="Literata" w:eastAsia="Times New Roman" w:hAnsi="Literata" w:cs="Arial"/>
          <w:color w:val="000000"/>
          <w:sz w:val="38"/>
          <w:szCs w:val="38"/>
          <w:lang w:eastAsia="uk-UA"/>
        </w:rPr>
      </w:pPr>
      <w:r w:rsidRPr="00AC0980">
        <w:rPr>
          <w:rFonts w:ascii="Literata" w:eastAsia="Times New Roman" w:hAnsi="Literata" w:cs="Arial"/>
          <w:color w:val="000000"/>
          <w:sz w:val="38"/>
          <w:szCs w:val="38"/>
          <w:lang w:eastAsia="uk-UA"/>
        </w:rPr>
        <w:lastRenderedPageBreak/>
        <w:t>Відсутність оцінок "у журнал"</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Важливою різницею традиційного поточного оцінювання з формувальним є відсутність впливу поточних оцінок на підсумкову. </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Принцип середнього арифметичного усіх поточних оцінок тут не працює, адже формувальне оцінювання має дати інформацію, чи засвоює учень матеріал, наскільки гарно засвоює і якщо є якісь проблеми – разом подолати  їх.</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p>
    <w:p w:rsidR="00AC0980" w:rsidRPr="00AC0980" w:rsidRDefault="00AC0980" w:rsidP="00AC0980">
      <w:pPr>
        <w:shd w:val="clear" w:color="auto" w:fill="FFFFFF"/>
        <w:spacing w:after="0" w:line="240" w:lineRule="auto"/>
        <w:jc w:val="center"/>
        <w:outlineLvl w:val="2"/>
        <w:rPr>
          <w:rFonts w:ascii="Literata" w:eastAsia="Times New Roman" w:hAnsi="Literata" w:cs="Arial"/>
          <w:color w:val="000000"/>
          <w:sz w:val="38"/>
          <w:szCs w:val="38"/>
          <w:lang w:eastAsia="uk-UA"/>
        </w:rPr>
      </w:pPr>
      <w:r w:rsidRPr="00AC0980">
        <w:rPr>
          <w:rFonts w:ascii="Literata" w:eastAsia="Times New Roman" w:hAnsi="Literata" w:cs="Arial"/>
          <w:color w:val="000000"/>
          <w:sz w:val="38"/>
          <w:szCs w:val="38"/>
          <w:lang w:eastAsia="uk-UA"/>
        </w:rPr>
        <w:t>Як здійснюється підсумкове оцінювання</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Якщо провести аналогію з кулінарією, формувальне оцінювання – процес приготування страви. Поки кухар готує, він може куштувати страву, додавати гостроти, солі, доварити чи досмажити продукти до більшої готовності. В процесі можна вдосконалити страву. Коли ж вона подана до столу, і змінити вже нічого не можна, гості куштують її та проводять так зване підсумкове оцінювання.</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 xml:space="preserve">Правила підсумкового оцінювання може визначити самостійно педколектив школи. Наприклад, його можна проводити після вивчення кожної теми у вигляді діагностичних (так називаються вони у початкові школі), або контрольних робіт, можуть проводити практичні, графічні роботи тощо. З </w:t>
      </w:r>
      <w:proofErr w:type="spellStart"/>
      <w:r w:rsidRPr="00AC0980">
        <w:rPr>
          <w:rFonts w:ascii="Arial" w:eastAsia="Times New Roman" w:hAnsi="Arial" w:cs="Arial"/>
          <w:color w:val="000000"/>
          <w:sz w:val="25"/>
          <w:szCs w:val="25"/>
          <w:lang w:eastAsia="uk-UA"/>
        </w:rPr>
        <w:t>мовних</w:t>
      </w:r>
      <w:proofErr w:type="spellEnd"/>
      <w:r w:rsidRPr="00AC0980">
        <w:rPr>
          <w:rFonts w:ascii="Arial" w:eastAsia="Times New Roman" w:hAnsi="Arial" w:cs="Arial"/>
          <w:color w:val="000000"/>
          <w:sz w:val="25"/>
          <w:szCs w:val="25"/>
          <w:lang w:eastAsia="uk-UA"/>
        </w:rPr>
        <w:t xml:space="preserve"> дисциплін, як правило, окрім тематичних, проводять слухання (перекази), говоріння (діалоги, усні висловлювання), письмо (диктанти, твори), читання.</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Міносвіти рекомендує кількість контрольних підсумкових точок та види робіт, але школа може адаптувати ці побажання під себе. Для початкової школи, яка вже вчиться за НУШ, такі вимоги гнучкі. Вчитель має автономію у виборі способів та видів підсумкового оцінювання.</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З деяких навчальних предметів тематичне підсумкове оцінювання може не проводитись, а вчитель визначає види робіт, які допоможуть перевірити основні вміння, засвоєні протягом семестру. </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У початковій школі підсумкове оцінювання виводиться тільки в кінці навчального року за результатами діагностичних робіт. Окрім цього, вчитель може враховувати результати своїх спостережень за навчальним поступом учня.</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 xml:space="preserve">Шкала оцінювання у початковій, базовій та старшій школі </w:t>
      </w:r>
      <w:proofErr w:type="spellStart"/>
      <w:r w:rsidRPr="00AC0980">
        <w:rPr>
          <w:rFonts w:ascii="Arial" w:eastAsia="Times New Roman" w:hAnsi="Arial" w:cs="Arial"/>
          <w:color w:val="000000"/>
          <w:sz w:val="25"/>
          <w:szCs w:val="25"/>
          <w:lang w:eastAsia="uk-UA"/>
        </w:rPr>
        <w:t>вірізняється</w:t>
      </w:r>
      <w:proofErr w:type="spellEnd"/>
      <w:r w:rsidRPr="00AC0980">
        <w:rPr>
          <w:rFonts w:ascii="Arial" w:eastAsia="Times New Roman" w:hAnsi="Arial" w:cs="Arial"/>
          <w:color w:val="000000"/>
          <w:sz w:val="25"/>
          <w:szCs w:val="25"/>
          <w:lang w:eastAsia="uk-UA"/>
        </w:rPr>
        <w:t>. </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У 1-2 класах застосовується лише описова характеристика умінь учнів (вербальне оцінювання). </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 xml:space="preserve">У 3-4 класах – </w:t>
      </w:r>
      <w:proofErr w:type="spellStart"/>
      <w:r w:rsidRPr="00AC0980">
        <w:rPr>
          <w:rFonts w:ascii="Arial" w:eastAsia="Times New Roman" w:hAnsi="Arial" w:cs="Arial"/>
          <w:color w:val="000000"/>
          <w:sz w:val="25"/>
          <w:szCs w:val="25"/>
          <w:lang w:eastAsia="uk-UA"/>
        </w:rPr>
        <w:t>рівневе</w:t>
      </w:r>
      <w:proofErr w:type="spellEnd"/>
      <w:r w:rsidRPr="00AC0980">
        <w:rPr>
          <w:rFonts w:ascii="Arial" w:eastAsia="Times New Roman" w:hAnsi="Arial" w:cs="Arial"/>
          <w:color w:val="000000"/>
          <w:sz w:val="25"/>
          <w:szCs w:val="25"/>
          <w:lang w:eastAsia="uk-UA"/>
        </w:rPr>
        <w:t xml:space="preserve"> (початковий, середній, достатній та високий рівні) або вербальне оцінювання (за вибором школи). </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У базовій та старшій школі – 12-бальна шкалу. Школа може розробити і власну шкалу оцінювання, наприклад, 100-бальну. Єдина умова: річні оцінки необхідно буде перевести у національну шкалу.</w:t>
      </w:r>
    </w:p>
    <w:p w:rsidR="00AC0980" w:rsidRPr="00AC0980" w:rsidRDefault="00AC0980" w:rsidP="00AC0980">
      <w:pPr>
        <w:shd w:val="clear" w:color="auto" w:fill="FFFFFF"/>
        <w:spacing w:before="240" w:after="240" w:line="240" w:lineRule="auto"/>
        <w:rPr>
          <w:rFonts w:ascii="Arial" w:eastAsia="Times New Roman" w:hAnsi="Arial" w:cs="Arial"/>
          <w:color w:val="000000"/>
          <w:sz w:val="25"/>
          <w:szCs w:val="25"/>
          <w:lang w:eastAsia="uk-UA"/>
        </w:rPr>
      </w:pPr>
      <w:bookmarkStart w:id="0" w:name="_GoBack"/>
      <w:bookmarkEnd w:id="0"/>
    </w:p>
    <w:p w:rsidR="00AC0980" w:rsidRPr="00AC0980" w:rsidRDefault="00AC0980" w:rsidP="00AC0980">
      <w:pPr>
        <w:shd w:val="clear" w:color="auto" w:fill="FFFFFF"/>
        <w:spacing w:after="0" w:line="240" w:lineRule="auto"/>
        <w:rPr>
          <w:rFonts w:ascii="Times New Roman" w:eastAsia="Times New Roman" w:hAnsi="Times New Roman" w:cs="Times New Roman"/>
          <w:color w:val="000000"/>
          <w:sz w:val="24"/>
          <w:szCs w:val="24"/>
          <w:lang w:eastAsia="uk-UA"/>
        </w:rPr>
      </w:pPr>
      <w:r w:rsidRPr="00AC0980">
        <w:rPr>
          <w:rFonts w:ascii="Arial" w:eastAsia="Times New Roman" w:hAnsi="Arial" w:cs="Arial"/>
          <w:color w:val="000000"/>
          <w:sz w:val="25"/>
          <w:szCs w:val="25"/>
          <w:lang w:eastAsia="uk-UA"/>
        </w:rPr>
        <w:lastRenderedPageBreak/>
        <w:fldChar w:fldCharType="begin"/>
      </w:r>
      <w:r w:rsidRPr="00AC0980">
        <w:rPr>
          <w:rFonts w:ascii="Arial" w:eastAsia="Times New Roman" w:hAnsi="Arial" w:cs="Arial"/>
          <w:color w:val="000000"/>
          <w:sz w:val="25"/>
          <w:szCs w:val="25"/>
          <w:lang w:eastAsia="uk-UA"/>
        </w:rPr>
        <w:instrText xml:space="preserve"> HYPERLINK "https://www.facebook.com/sharer/sharer.php?u=https://life.liga.net/poyasnennya/cards/formuvalne-otsinyuvannya-v-shkole-chto-eto-i-pochemu-otsenki-v-jurnal-ne-obyazatelny" \t "_blank" </w:instrText>
      </w:r>
      <w:r w:rsidRPr="00AC0980">
        <w:rPr>
          <w:rFonts w:ascii="Arial" w:eastAsia="Times New Roman" w:hAnsi="Arial" w:cs="Arial"/>
          <w:color w:val="000000"/>
          <w:sz w:val="25"/>
          <w:szCs w:val="25"/>
          <w:lang w:eastAsia="uk-UA"/>
        </w:rPr>
        <w:fldChar w:fldCharType="separate"/>
      </w:r>
    </w:p>
    <w:p w:rsidR="00AC0980" w:rsidRPr="00AC0980" w:rsidRDefault="00AC0980" w:rsidP="00AC0980">
      <w:pPr>
        <w:shd w:val="clear" w:color="auto" w:fill="FFFFFF"/>
        <w:spacing w:after="0" w:line="240" w:lineRule="auto"/>
        <w:rPr>
          <w:rFonts w:ascii="Times New Roman" w:eastAsia="Times New Roman" w:hAnsi="Times New Roman" w:cs="Times New Roman"/>
          <w:color w:val="000000"/>
          <w:sz w:val="25"/>
          <w:szCs w:val="25"/>
          <w:lang w:eastAsia="uk-UA"/>
        </w:rPr>
      </w:pPr>
      <w:r w:rsidRPr="00AC0980">
        <w:rPr>
          <w:rFonts w:ascii="Arial" w:eastAsia="Times New Roman" w:hAnsi="Arial" w:cs="Arial"/>
          <w:color w:val="000000"/>
          <w:sz w:val="25"/>
          <w:szCs w:val="25"/>
          <w:lang w:eastAsia="uk-UA"/>
        </w:rPr>
        <w:fldChar w:fldCharType="end"/>
      </w:r>
      <w:r w:rsidRPr="00AC0980">
        <w:rPr>
          <w:rFonts w:ascii="Arial" w:eastAsia="Times New Roman" w:hAnsi="Arial" w:cs="Arial"/>
          <w:color w:val="000000"/>
          <w:sz w:val="25"/>
          <w:szCs w:val="25"/>
          <w:lang w:eastAsia="uk-UA"/>
        </w:rPr>
        <w:fldChar w:fldCharType="begin"/>
      </w:r>
      <w:r w:rsidRPr="00AC0980">
        <w:rPr>
          <w:rFonts w:ascii="Arial" w:eastAsia="Times New Roman" w:hAnsi="Arial" w:cs="Arial"/>
          <w:color w:val="000000"/>
          <w:sz w:val="25"/>
          <w:szCs w:val="25"/>
          <w:lang w:eastAsia="uk-UA"/>
        </w:rPr>
        <w:instrText xml:space="preserve"> HYPERLINK "https://www.facebook.com/dialog/send?app_id=112838268763067&amp;link=https://life.liga.net/poyasnennya/cards/formuvalne-otsinyuvannya-v-shkole-chto-eto-i-pochemu-otsenki-v-jurnal-ne-obyazatelny%3Futm_source%3Dsocial%26utm_medium%3Dsocial%26utm_campaign%3Dfm&amp;redirect_uri=https://life.liga.net/poyasnennya/cards/formuvalne-otsinyuvannya-v-shkole-chto-eto-i-pochemu-otsenki-v-jurnal-ne-obyazatelny%3Futm_source%3Dsocial%26utm_medium%3Dsocial%26utm_campaign%3Dfm" \t "_blank" </w:instrText>
      </w:r>
      <w:r w:rsidRPr="00AC0980">
        <w:rPr>
          <w:rFonts w:ascii="Arial" w:eastAsia="Times New Roman" w:hAnsi="Arial" w:cs="Arial"/>
          <w:color w:val="000000"/>
          <w:sz w:val="25"/>
          <w:szCs w:val="25"/>
          <w:lang w:eastAsia="uk-UA"/>
        </w:rPr>
        <w:fldChar w:fldCharType="separate"/>
      </w:r>
    </w:p>
    <w:p w:rsidR="00AC0980" w:rsidRPr="00AC0980" w:rsidRDefault="00AC0980" w:rsidP="00AC0980">
      <w:pPr>
        <w:shd w:val="clear" w:color="auto" w:fill="FFFFFF"/>
        <w:spacing w:after="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fldChar w:fldCharType="end"/>
      </w:r>
    </w:p>
    <w:p w:rsidR="00AC0980" w:rsidRPr="00AC0980" w:rsidRDefault="00AC0980" w:rsidP="00AC0980">
      <w:pPr>
        <w:shd w:val="clear" w:color="auto" w:fill="FFFFFF"/>
        <w:spacing w:after="0" w:line="240" w:lineRule="auto"/>
        <w:rPr>
          <w:rFonts w:ascii="Arial" w:eastAsia="Times New Roman" w:hAnsi="Arial" w:cs="Arial"/>
          <w:color w:val="000000"/>
          <w:sz w:val="25"/>
          <w:szCs w:val="25"/>
          <w:lang w:eastAsia="uk-UA"/>
        </w:rPr>
      </w:pPr>
    </w:p>
    <w:p w:rsidR="00AC0980" w:rsidRPr="00AC0980" w:rsidRDefault="00AC0980" w:rsidP="00AC0980">
      <w:pPr>
        <w:shd w:val="clear" w:color="auto" w:fill="FFFFFF"/>
        <w:spacing w:after="0" w:line="240" w:lineRule="auto"/>
        <w:rPr>
          <w:rFonts w:ascii="Arial" w:eastAsia="Times New Roman" w:hAnsi="Arial" w:cs="Arial"/>
          <w:color w:val="000000"/>
          <w:sz w:val="25"/>
          <w:szCs w:val="25"/>
          <w:lang w:eastAsia="uk-UA"/>
        </w:rPr>
      </w:pPr>
    </w:p>
    <w:p w:rsidR="00AC0980" w:rsidRPr="00AC0980" w:rsidRDefault="00AC0980" w:rsidP="00AC0980">
      <w:pPr>
        <w:shd w:val="clear" w:color="auto" w:fill="FFFFFF"/>
        <w:spacing w:after="0" w:line="240" w:lineRule="auto"/>
        <w:rPr>
          <w:rFonts w:ascii="Arial" w:eastAsia="Times New Roman" w:hAnsi="Arial" w:cs="Arial"/>
          <w:color w:val="000000"/>
          <w:sz w:val="25"/>
          <w:szCs w:val="25"/>
          <w:lang w:eastAsia="uk-UA"/>
        </w:rPr>
      </w:pPr>
      <w:r w:rsidRPr="00AC0980">
        <w:rPr>
          <w:rFonts w:ascii="Arial" w:eastAsia="Times New Roman" w:hAnsi="Arial" w:cs="Arial"/>
          <w:color w:val="000000"/>
          <w:sz w:val="25"/>
          <w:szCs w:val="25"/>
          <w:lang w:eastAsia="uk-UA"/>
        </w:rPr>
        <w:t xml:space="preserve"> </w:t>
      </w:r>
    </w:p>
    <w:p w:rsidR="00AC0980" w:rsidRPr="00AC0980" w:rsidRDefault="00AC0980" w:rsidP="00AC0980">
      <w:pPr>
        <w:shd w:val="clear" w:color="auto" w:fill="FFFFFF"/>
        <w:spacing w:after="0" w:line="240" w:lineRule="auto"/>
        <w:rPr>
          <w:rFonts w:ascii="Arial" w:eastAsia="Times New Roman" w:hAnsi="Arial" w:cs="Arial"/>
          <w:color w:val="000000"/>
          <w:sz w:val="25"/>
          <w:szCs w:val="25"/>
          <w:lang w:eastAsia="uk-UA"/>
        </w:rPr>
      </w:pPr>
    </w:p>
    <w:p w:rsidR="000358F8" w:rsidRDefault="00AC0980"/>
    <w:sectPr w:rsidR="000358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terat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96"/>
    <w:rsid w:val="001E1973"/>
    <w:rsid w:val="00532396"/>
    <w:rsid w:val="00AC0980"/>
    <w:rsid w:val="00CA0318"/>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86952-DDD6-4B51-8B0E-0BEDEBBC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153294">
      <w:bodyDiv w:val="1"/>
      <w:marLeft w:val="0"/>
      <w:marRight w:val="0"/>
      <w:marTop w:val="0"/>
      <w:marBottom w:val="0"/>
      <w:divBdr>
        <w:top w:val="none" w:sz="0" w:space="0" w:color="auto"/>
        <w:left w:val="none" w:sz="0" w:space="0" w:color="auto"/>
        <w:bottom w:val="none" w:sz="0" w:space="0" w:color="auto"/>
        <w:right w:val="none" w:sz="0" w:space="0" w:color="auto"/>
      </w:divBdr>
      <w:divsChild>
        <w:div w:id="551617719">
          <w:marLeft w:val="-150"/>
          <w:marRight w:val="-150"/>
          <w:marTop w:val="0"/>
          <w:marBottom w:val="0"/>
          <w:divBdr>
            <w:top w:val="none" w:sz="0" w:space="0" w:color="auto"/>
            <w:left w:val="none" w:sz="0" w:space="0" w:color="auto"/>
            <w:bottom w:val="none" w:sz="0" w:space="0" w:color="auto"/>
            <w:right w:val="none" w:sz="0" w:space="0" w:color="auto"/>
          </w:divBdr>
          <w:divsChild>
            <w:div w:id="967246605">
              <w:marLeft w:val="0"/>
              <w:marRight w:val="0"/>
              <w:marTop w:val="0"/>
              <w:marBottom w:val="0"/>
              <w:divBdr>
                <w:top w:val="none" w:sz="0" w:space="0" w:color="auto"/>
                <w:left w:val="none" w:sz="0" w:space="0" w:color="auto"/>
                <w:bottom w:val="none" w:sz="0" w:space="0" w:color="auto"/>
                <w:right w:val="none" w:sz="0" w:space="0" w:color="auto"/>
              </w:divBdr>
              <w:divsChild>
                <w:div w:id="29385339">
                  <w:marLeft w:val="0"/>
                  <w:marRight w:val="0"/>
                  <w:marTop w:val="0"/>
                  <w:marBottom w:val="0"/>
                  <w:divBdr>
                    <w:top w:val="none" w:sz="0" w:space="0" w:color="auto"/>
                    <w:left w:val="none" w:sz="0" w:space="0" w:color="auto"/>
                    <w:bottom w:val="none" w:sz="0" w:space="0" w:color="auto"/>
                    <w:right w:val="none" w:sz="0" w:space="0" w:color="auto"/>
                  </w:divBdr>
                  <w:divsChild>
                    <w:div w:id="1850606869">
                      <w:marLeft w:val="0"/>
                      <w:marRight w:val="0"/>
                      <w:marTop w:val="0"/>
                      <w:marBottom w:val="0"/>
                      <w:divBdr>
                        <w:top w:val="none" w:sz="0" w:space="0" w:color="auto"/>
                        <w:left w:val="none" w:sz="0" w:space="0" w:color="auto"/>
                        <w:bottom w:val="none" w:sz="0" w:space="0" w:color="auto"/>
                        <w:right w:val="none" w:sz="0" w:space="0" w:color="auto"/>
                      </w:divBdr>
                      <w:divsChild>
                        <w:div w:id="709913101">
                          <w:marLeft w:val="0"/>
                          <w:marRight w:val="0"/>
                          <w:marTop w:val="390"/>
                          <w:marBottom w:val="0"/>
                          <w:divBdr>
                            <w:top w:val="single" w:sz="6" w:space="19" w:color="CECECE"/>
                            <w:left w:val="none" w:sz="0" w:space="0" w:color="auto"/>
                            <w:bottom w:val="none" w:sz="0" w:space="0" w:color="auto"/>
                            <w:right w:val="none" w:sz="0" w:space="0" w:color="auto"/>
                          </w:divBdr>
                          <w:divsChild>
                            <w:div w:id="199128026">
                              <w:marLeft w:val="0"/>
                              <w:marRight w:val="0"/>
                              <w:marTop w:val="0"/>
                              <w:marBottom w:val="0"/>
                              <w:divBdr>
                                <w:top w:val="none" w:sz="0" w:space="0" w:color="auto"/>
                                <w:left w:val="none" w:sz="0" w:space="0" w:color="auto"/>
                                <w:bottom w:val="none" w:sz="0" w:space="0" w:color="auto"/>
                                <w:right w:val="none" w:sz="0" w:space="0" w:color="auto"/>
                              </w:divBdr>
                              <w:divsChild>
                                <w:div w:id="18788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316">
                          <w:marLeft w:val="0"/>
                          <w:marRight w:val="0"/>
                          <w:marTop w:val="0"/>
                          <w:marBottom w:val="0"/>
                          <w:divBdr>
                            <w:top w:val="single" w:sz="6" w:space="19" w:color="CECECE"/>
                            <w:left w:val="none" w:sz="0" w:space="0" w:color="auto"/>
                            <w:bottom w:val="none" w:sz="0" w:space="0" w:color="auto"/>
                            <w:right w:val="none" w:sz="0" w:space="0" w:color="auto"/>
                          </w:divBdr>
                          <w:divsChild>
                            <w:div w:id="1818762820">
                              <w:marLeft w:val="0"/>
                              <w:marRight w:val="0"/>
                              <w:marTop w:val="0"/>
                              <w:marBottom w:val="0"/>
                              <w:divBdr>
                                <w:top w:val="none" w:sz="0" w:space="0" w:color="auto"/>
                                <w:left w:val="none" w:sz="0" w:space="0" w:color="auto"/>
                                <w:bottom w:val="none" w:sz="0" w:space="0" w:color="auto"/>
                                <w:right w:val="none" w:sz="0" w:space="0" w:color="auto"/>
                              </w:divBdr>
                              <w:divsChild>
                                <w:div w:id="435104479">
                                  <w:marLeft w:val="0"/>
                                  <w:marRight w:val="0"/>
                                  <w:marTop w:val="0"/>
                                  <w:marBottom w:val="0"/>
                                  <w:divBdr>
                                    <w:top w:val="none" w:sz="0" w:space="0" w:color="auto"/>
                                    <w:left w:val="none" w:sz="0" w:space="0" w:color="auto"/>
                                    <w:bottom w:val="none" w:sz="0" w:space="0" w:color="auto"/>
                                    <w:right w:val="none" w:sz="0" w:space="0" w:color="auto"/>
                                  </w:divBdr>
                                </w:div>
                                <w:div w:id="12312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98491">
                          <w:marLeft w:val="0"/>
                          <w:marRight w:val="0"/>
                          <w:marTop w:val="0"/>
                          <w:marBottom w:val="0"/>
                          <w:divBdr>
                            <w:top w:val="single" w:sz="6" w:space="19" w:color="CECECE"/>
                            <w:left w:val="none" w:sz="0" w:space="0" w:color="auto"/>
                            <w:bottom w:val="none" w:sz="0" w:space="0" w:color="auto"/>
                            <w:right w:val="none" w:sz="0" w:space="0" w:color="auto"/>
                          </w:divBdr>
                          <w:divsChild>
                            <w:div w:id="1348294736">
                              <w:marLeft w:val="0"/>
                              <w:marRight w:val="0"/>
                              <w:marTop w:val="0"/>
                              <w:marBottom w:val="0"/>
                              <w:divBdr>
                                <w:top w:val="none" w:sz="0" w:space="0" w:color="auto"/>
                                <w:left w:val="none" w:sz="0" w:space="0" w:color="auto"/>
                                <w:bottom w:val="none" w:sz="0" w:space="0" w:color="auto"/>
                                <w:right w:val="none" w:sz="0" w:space="0" w:color="auto"/>
                              </w:divBdr>
                            </w:div>
                          </w:divsChild>
                        </w:div>
                        <w:div w:id="1356661526">
                          <w:marLeft w:val="0"/>
                          <w:marRight w:val="0"/>
                          <w:marTop w:val="0"/>
                          <w:marBottom w:val="0"/>
                          <w:divBdr>
                            <w:top w:val="single" w:sz="6" w:space="19" w:color="CECECE"/>
                            <w:left w:val="none" w:sz="0" w:space="0" w:color="auto"/>
                            <w:bottom w:val="none" w:sz="0" w:space="0" w:color="auto"/>
                            <w:right w:val="none" w:sz="0" w:space="0" w:color="auto"/>
                          </w:divBdr>
                          <w:divsChild>
                            <w:div w:id="169835788">
                              <w:marLeft w:val="0"/>
                              <w:marRight w:val="0"/>
                              <w:marTop w:val="0"/>
                              <w:marBottom w:val="0"/>
                              <w:divBdr>
                                <w:top w:val="none" w:sz="0" w:space="0" w:color="auto"/>
                                <w:left w:val="none" w:sz="0" w:space="0" w:color="auto"/>
                                <w:bottom w:val="none" w:sz="0" w:space="0" w:color="auto"/>
                                <w:right w:val="none" w:sz="0" w:space="0" w:color="auto"/>
                              </w:divBdr>
                            </w:div>
                          </w:divsChild>
                        </w:div>
                        <w:div w:id="813763867">
                          <w:marLeft w:val="0"/>
                          <w:marRight w:val="0"/>
                          <w:marTop w:val="0"/>
                          <w:marBottom w:val="0"/>
                          <w:divBdr>
                            <w:top w:val="single" w:sz="6" w:space="19" w:color="CECECE"/>
                            <w:left w:val="none" w:sz="0" w:space="0" w:color="auto"/>
                            <w:bottom w:val="none" w:sz="0" w:space="0" w:color="auto"/>
                            <w:right w:val="none" w:sz="0" w:space="0" w:color="auto"/>
                          </w:divBdr>
                          <w:divsChild>
                            <w:div w:id="1824662542">
                              <w:marLeft w:val="0"/>
                              <w:marRight w:val="0"/>
                              <w:marTop w:val="0"/>
                              <w:marBottom w:val="0"/>
                              <w:divBdr>
                                <w:top w:val="none" w:sz="0" w:space="0" w:color="auto"/>
                                <w:left w:val="none" w:sz="0" w:space="0" w:color="auto"/>
                                <w:bottom w:val="none" w:sz="0" w:space="0" w:color="auto"/>
                                <w:right w:val="none" w:sz="0" w:space="0" w:color="auto"/>
                              </w:divBdr>
                            </w:div>
                          </w:divsChild>
                        </w:div>
                        <w:div w:id="953439731">
                          <w:marLeft w:val="0"/>
                          <w:marRight w:val="0"/>
                          <w:marTop w:val="0"/>
                          <w:marBottom w:val="0"/>
                          <w:divBdr>
                            <w:top w:val="single" w:sz="6" w:space="19" w:color="CECECE"/>
                            <w:left w:val="none" w:sz="0" w:space="0" w:color="auto"/>
                            <w:bottom w:val="none" w:sz="0" w:space="0" w:color="auto"/>
                            <w:right w:val="none" w:sz="0" w:space="0" w:color="auto"/>
                          </w:divBdr>
                          <w:divsChild>
                            <w:div w:id="16734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033952">
          <w:marLeft w:val="-150"/>
          <w:marRight w:val="-150"/>
          <w:marTop w:val="0"/>
          <w:marBottom w:val="0"/>
          <w:divBdr>
            <w:top w:val="none" w:sz="0" w:space="0" w:color="auto"/>
            <w:left w:val="none" w:sz="0" w:space="0" w:color="auto"/>
            <w:bottom w:val="none" w:sz="0" w:space="0" w:color="auto"/>
            <w:right w:val="none" w:sz="0" w:space="0" w:color="auto"/>
          </w:divBdr>
          <w:divsChild>
            <w:div w:id="689991566">
              <w:marLeft w:val="0"/>
              <w:marRight w:val="0"/>
              <w:marTop w:val="0"/>
              <w:marBottom w:val="0"/>
              <w:divBdr>
                <w:top w:val="none" w:sz="0" w:space="0" w:color="auto"/>
                <w:left w:val="none" w:sz="0" w:space="0" w:color="auto"/>
                <w:bottom w:val="none" w:sz="0" w:space="0" w:color="auto"/>
                <w:right w:val="none" w:sz="0" w:space="0" w:color="auto"/>
              </w:divBdr>
              <w:divsChild>
                <w:div w:id="728462055">
                  <w:marLeft w:val="-225"/>
                  <w:marRight w:val="-225"/>
                  <w:marTop w:val="0"/>
                  <w:marBottom w:val="0"/>
                  <w:divBdr>
                    <w:top w:val="none" w:sz="0" w:space="0" w:color="auto"/>
                    <w:left w:val="none" w:sz="0" w:space="0" w:color="auto"/>
                    <w:bottom w:val="none" w:sz="0" w:space="0" w:color="auto"/>
                    <w:right w:val="none" w:sz="0" w:space="0" w:color="auto"/>
                  </w:divBdr>
                  <w:divsChild>
                    <w:div w:id="118762503">
                      <w:marLeft w:val="0"/>
                      <w:marRight w:val="0"/>
                      <w:marTop w:val="0"/>
                      <w:marBottom w:val="0"/>
                      <w:divBdr>
                        <w:top w:val="none" w:sz="0" w:space="0" w:color="auto"/>
                        <w:left w:val="none" w:sz="0" w:space="0" w:color="auto"/>
                        <w:bottom w:val="none" w:sz="0" w:space="0" w:color="auto"/>
                        <w:right w:val="none" w:sz="0" w:space="0" w:color="auto"/>
                      </w:divBdr>
                      <w:divsChild>
                        <w:div w:id="678117317">
                          <w:marLeft w:val="0"/>
                          <w:marRight w:val="30"/>
                          <w:marTop w:val="0"/>
                          <w:marBottom w:val="0"/>
                          <w:divBdr>
                            <w:top w:val="none" w:sz="0" w:space="0" w:color="auto"/>
                            <w:left w:val="none" w:sz="0" w:space="0" w:color="auto"/>
                            <w:bottom w:val="none" w:sz="0" w:space="0" w:color="auto"/>
                            <w:right w:val="none" w:sz="0" w:space="0" w:color="auto"/>
                          </w:divBdr>
                          <w:divsChild>
                            <w:div w:id="1493334019">
                              <w:marLeft w:val="-75"/>
                              <w:marRight w:val="-75"/>
                              <w:marTop w:val="0"/>
                              <w:marBottom w:val="0"/>
                              <w:divBdr>
                                <w:top w:val="none" w:sz="0" w:space="0" w:color="auto"/>
                                <w:left w:val="none" w:sz="0" w:space="0" w:color="auto"/>
                                <w:bottom w:val="none" w:sz="0" w:space="0" w:color="auto"/>
                                <w:right w:val="none" w:sz="0" w:space="0" w:color="auto"/>
                              </w:divBdr>
                              <w:divsChild>
                                <w:div w:id="1536699651">
                                  <w:marLeft w:val="0"/>
                                  <w:marRight w:val="0"/>
                                  <w:marTop w:val="0"/>
                                  <w:marBottom w:val="150"/>
                                  <w:divBdr>
                                    <w:top w:val="none" w:sz="0" w:space="0" w:color="auto"/>
                                    <w:left w:val="none" w:sz="0" w:space="0" w:color="auto"/>
                                    <w:bottom w:val="none" w:sz="0" w:space="0" w:color="auto"/>
                                    <w:right w:val="none" w:sz="0" w:space="0" w:color="auto"/>
                                  </w:divBdr>
                                  <w:divsChild>
                                    <w:div w:id="1051685021">
                                      <w:marLeft w:val="0"/>
                                      <w:marRight w:val="0"/>
                                      <w:marTop w:val="0"/>
                                      <w:marBottom w:val="0"/>
                                      <w:divBdr>
                                        <w:top w:val="single" w:sz="6" w:space="0" w:color="F0F0F0"/>
                                        <w:left w:val="single" w:sz="6" w:space="8" w:color="F0F0F0"/>
                                        <w:bottom w:val="single" w:sz="6" w:space="0" w:color="F0F0F0"/>
                                        <w:right w:val="single" w:sz="6" w:space="8" w:color="F0F0F0"/>
                                      </w:divBdr>
                                      <w:divsChild>
                                        <w:div w:id="1995143642">
                                          <w:marLeft w:val="120"/>
                                          <w:marRight w:val="0"/>
                                          <w:marTop w:val="0"/>
                                          <w:marBottom w:val="0"/>
                                          <w:divBdr>
                                            <w:top w:val="none" w:sz="0" w:space="0" w:color="auto"/>
                                            <w:left w:val="single" w:sz="6" w:space="6" w:color="B7B7B7"/>
                                            <w:bottom w:val="none" w:sz="0" w:space="0" w:color="auto"/>
                                            <w:right w:val="none" w:sz="0" w:space="0" w:color="auto"/>
                                          </w:divBdr>
                                        </w:div>
                                      </w:divsChild>
                                    </w:div>
                                  </w:divsChild>
                                </w:div>
                                <w:div w:id="535433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5052</Words>
  <Characters>2881</Characters>
  <Application>Microsoft Office Word</Application>
  <DocSecurity>0</DocSecurity>
  <Lines>24</Lines>
  <Paragraphs>15</Paragraphs>
  <ScaleCrop>false</ScaleCrop>
  <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2023-04-02T12:23:00Z</dcterms:created>
  <dcterms:modified xsi:type="dcterms:W3CDTF">2023-04-02T12:28:00Z</dcterms:modified>
</cp:coreProperties>
</file>