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C5B" w:rsidRDefault="00824C5B" w:rsidP="00824C5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ТЕМА НАВЧАЛЬНОЇ ПРОГРАМИ ВИРОБНИЧОГО НАВЧАННЯ</w:t>
      </w:r>
    </w:p>
    <w:p w:rsidR="00824C5B" w:rsidRDefault="00824C5B" w:rsidP="00824C5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="008356AD">
        <w:rPr>
          <w:rFonts w:ascii="Times New Roman" w:eastAsia="Times New Roman" w:hAnsi="Times New Roman" w:cs="Times New Roman"/>
          <w:b/>
          <w:sz w:val="24"/>
          <w:szCs w:val="24"/>
        </w:rPr>
        <w:t>НСТРУКЦІЙНО-ТЕХНОЛОГІЧНА КАРТА 10</w:t>
      </w:r>
    </w:p>
    <w:p w:rsidR="000F67FF" w:rsidRDefault="000F67FF" w:rsidP="000F67F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/>
      <w:bookmarkEnd w:id="1"/>
      <w:r>
        <w:rPr>
          <w:rFonts w:ascii="Times New Roman" w:eastAsia="Times New Roman" w:hAnsi="Times New Roman" w:cs="Times New Roman"/>
          <w:b/>
        </w:rPr>
        <w:t>Урок 5</w:t>
      </w:r>
      <w:r w:rsidR="00824C5B">
        <w:rPr>
          <w:rFonts w:ascii="Times New Roman" w:eastAsia="Times New Roman" w:hAnsi="Times New Roman" w:cs="Times New Roman"/>
          <w:b/>
        </w:rPr>
        <w:t>. «</w:t>
      </w:r>
      <w:r w:rsidRPr="00151FB2">
        <w:rPr>
          <w:rFonts w:ascii="Times New Roman" w:hAnsi="Times New Roman"/>
          <w:sz w:val="24"/>
          <w:szCs w:val="24"/>
          <w:lang w:eastAsia="uk-UA"/>
        </w:rPr>
        <w:t>Інструменти та електрообладнання</w:t>
      </w:r>
      <w:r>
        <w:rPr>
          <w:rFonts w:ascii="Times New Roman" w:eastAsia="Times New Roman" w:hAnsi="Times New Roman" w:cs="Times New Roman"/>
          <w:sz w:val="24"/>
          <w:szCs w:val="24"/>
        </w:rPr>
        <w:t>» 29.09.2022</w:t>
      </w:r>
      <w:r w:rsidR="00824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67FF" w:rsidRDefault="000F67FF" w:rsidP="000F67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0F67FF">
        <w:rPr>
          <w:rFonts w:ascii="Times New Roman" w:eastAsia="Times New Roman" w:hAnsi="Times New Roman" w:cs="Times New Roman"/>
          <w:b/>
          <w:sz w:val="24"/>
          <w:szCs w:val="24"/>
        </w:rPr>
        <w:t xml:space="preserve"> Завдання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F67FF">
        <w:rPr>
          <w:rFonts w:ascii="Times New Roman" w:eastAsia="Times New Roman" w:hAnsi="Times New Roman" w:cs="Times New Roman"/>
          <w:sz w:val="24"/>
          <w:szCs w:val="24"/>
        </w:rPr>
        <w:t>Створити список інструментів які необхідні в роботі перукаря</w:t>
      </w:r>
    </w:p>
    <w:p w:rsidR="000F67FF" w:rsidRDefault="000F67FF" w:rsidP="000F67F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F67FF">
        <w:rPr>
          <w:rFonts w:ascii="Times New Roman" w:eastAsia="Times New Roman" w:hAnsi="Times New Roman" w:cs="Times New Roman"/>
          <w:sz w:val="24"/>
          <w:szCs w:val="24"/>
        </w:rPr>
        <w:t xml:space="preserve">Відпрацювання </w:t>
      </w:r>
      <w:r w:rsidRPr="000F67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7FF">
        <w:rPr>
          <w:rFonts w:ascii="Times New Roman" w:eastAsia="Times New Roman" w:hAnsi="Times New Roman" w:cs="Times New Roman"/>
          <w:sz w:val="24"/>
          <w:szCs w:val="24"/>
        </w:rPr>
        <w:t>організації роб</w:t>
      </w:r>
      <w:r>
        <w:t xml:space="preserve">очого місця перукаря </w:t>
      </w:r>
      <w:r w:rsidRPr="000F67FF">
        <w:rPr>
          <w:rFonts w:ascii="Times New Roman" w:eastAsia="Times New Roman" w:hAnsi="Times New Roman" w:cs="Times New Roman"/>
          <w:sz w:val="24"/>
          <w:szCs w:val="24"/>
        </w:rPr>
        <w:t xml:space="preserve">вивчити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0F67FF" w:rsidRPr="000F67FF" w:rsidRDefault="000F67FF" w:rsidP="000F67FF">
      <w:pPr>
        <w:tabs>
          <w:tab w:val="left" w:pos="96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F67FF">
        <w:rPr>
          <w:rFonts w:ascii="Times New Roman" w:eastAsia="Times New Roman" w:hAnsi="Times New Roman" w:cs="Times New Roman"/>
          <w:sz w:val="24"/>
          <w:szCs w:val="24"/>
        </w:rPr>
        <w:t>вимоги до санітарних норм і охорони праці</w:t>
      </w:r>
    </w:p>
    <w:tbl>
      <w:tblPr>
        <w:tblpPr w:leftFromText="180" w:rightFromText="180" w:vertAnchor="text" w:horzAnchor="margin" w:tblpXSpec="center" w:tblpY="186"/>
        <w:tblW w:w="1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"/>
        <w:gridCol w:w="1644"/>
        <w:gridCol w:w="2835"/>
        <w:gridCol w:w="4536"/>
        <w:gridCol w:w="1918"/>
      </w:tblGrid>
      <w:tr w:rsidR="00824C5B" w:rsidTr="00E3394B"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 операції (прийомів)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Інструменти, пристосування,</w:t>
            </w: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матеріали нормативні документи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Технологічна послідовність та технічні умови виконання операцій (прийомів)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охорони праці</w:t>
            </w:r>
          </w:p>
        </w:tc>
      </w:tr>
      <w:tr w:rsidR="00824C5B" w:rsidTr="00E3394B">
        <w:trPr>
          <w:trHeight w:val="8946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356AD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</w:t>
            </w:r>
            <w:r w:rsidR="00F50C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50C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50C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50C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50C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50C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50C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50C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50C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50C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50C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50C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50C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50C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50C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50C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5B" w:rsidRDefault="000F67FF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Підготування інструментів для роботи перукарем</w:t>
            </w:r>
          </w:p>
          <w:p w:rsidR="000F67FF" w:rsidRPr="00471B0F" w:rsidRDefault="000F67FF" w:rsidP="00471B0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0F6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Відпрацювання </w:t>
            </w:r>
            <w:r w:rsidRPr="000F67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67F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 роб</w:t>
            </w:r>
            <w:r>
              <w:t xml:space="preserve">очого місця перукаря </w:t>
            </w:r>
            <w:r w:rsidRPr="000F6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вивчити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Pr="000F67FF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санітарних норм і охорони праці</w:t>
            </w: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Pr="008356AD" w:rsidRDefault="008356AD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4C5B" w:rsidRPr="008356AD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064F8" w:rsidRPr="002678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356AD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Домашнє завдання</w:t>
            </w: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5B" w:rsidRDefault="00824C5B" w:rsidP="00471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824C5B" w:rsidRDefault="00014D2C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47825" cy="1445260"/>
                  <wp:effectExtent l="0" t="0" r="0" b="0"/>
                  <wp:docPr id="4" name="Рисунок 42" descr="Цветной и изолированный парикмахер большой набор иконок с профессиональными  инструментами парикмахера векторная иллюстрация | Бесплатно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Цветной и изолированный парикмахер большой набор иконок с профессиональными  инструментами парикмахера векторная иллюстрация | Бесплатно век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303" cy="1445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D2C" w:rsidRPr="008356AD" w:rsidRDefault="003064F8" w:rsidP="00824C5B">
            <w:pPr>
              <w:jc w:val="both"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1638300" cy="1005840"/>
                  <wp:effectExtent l="0" t="0" r="0" b="0"/>
                  <wp:docPr id="43" name="Рисунок 537" descr="C:\Documents and Settings\Admin\Рабочий стол\IMG-eab6e04820deee296545fbf482a305c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C:\Documents and Settings\Admin\Рабочий стол\IMG-eab6e04820deee296545fbf482a305c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609" cy="1011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C5B" w:rsidRDefault="00014D2C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98381" cy="1743075"/>
                  <wp:effectExtent l="0" t="0" r="0" b="0"/>
                  <wp:docPr id="3" name="Рисунок 39" descr="Рабочий набор для парикмахера фартук пеньюар накидка, 180 грн. Объявления  без категории - Kidstaff | №21108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Рабочий набор для парикмахера фартук пеньюар накидка, 180 грн. Объявления  без категории - Kidstaff | №21108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708" cy="1744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24C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3394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="00471B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drawing>
                <wp:inline distT="0" distB="0" distL="0" distR="0">
                  <wp:extent cx="1619250" cy="20573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snovy-perukarskoi-spravy-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285" cy="2065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4C5B" w:rsidRDefault="00E3394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1572895" cy="13811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snovy-perukarskoi-spravy-1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E3394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1771650" cy="135001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snovy-perukarskoi-spravy-2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824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B0F" w:rsidRPr="00471B0F" w:rsidRDefault="000F67FF" w:rsidP="00471B0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B1F21"/>
              </w:rPr>
            </w:pPr>
            <w:r w:rsidRPr="00014D2C">
              <w:rPr>
                <w:lang w:val="uk-UA"/>
              </w:rPr>
              <w:lastRenderedPageBreak/>
              <w:t xml:space="preserve"> </w:t>
            </w:r>
            <w:r w:rsidR="00471B0F">
              <w:rPr>
                <w:rFonts w:ascii="Trebuchet MS" w:hAnsi="Trebuchet MS"/>
                <w:color w:val="1B1F21"/>
                <w:sz w:val="20"/>
                <w:szCs w:val="20"/>
              </w:rPr>
              <w:t xml:space="preserve"> </w:t>
            </w:r>
            <w:proofErr w:type="spellStart"/>
            <w:r w:rsidR="00471B0F" w:rsidRPr="00471B0F">
              <w:rPr>
                <w:color w:val="1B1F21"/>
              </w:rPr>
              <w:t>Під</w:t>
            </w:r>
            <w:proofErr w:type="spellEnd"/>
            <w:r w:rsidR="00471B0F" w:rsidRPr="00471B0F">
              <w:rPr>
                <w:color w:val="1B1F21"/>
              </w:rPr>
              <w:t xml:space="preserve"> час </w:t>
            </w:r>
            <w:proofErr w:type="spellStart"/>
            <w:r w:rsidR="00471B0F" w:rsidRPr="00471B0F">
              <w:rPr>
                <w:color w:val="1B1F21"/>
              </w:rPr>
              <w:t>надання</w:t>
            </w:r>
            <w:proofErr w:type="spellEnd"/>
            <w:r w:rsidR="00471B0F" w:rsidRPr="00471B0F">
              <w:rPr>
                <w:color w:val="1B1F21"/>
              </w:rPr>
              <w:t xml:space="preserve"> </w:t>
            </w:r>
            <w:proofErr w:type="spellStart"/>
            <w:r w:rsidR="00471B0F" w:rsidRPr="00471B0F">
              <w:rPr>
                <w:color w:val="1B1F21"/>
              </w:rPr>
              <w:t>перукарських</w:t>
            </w:r>
            <w:proofErr w:type="spellEnd"/>
            <w:r w:rsidR="00471B0F" w:rsidRPr="00471B0F">
              <w:rPr>
                <w:color w:val="1B1F21"/>
              </w:rPr>
              <w:t xml:space="preserve"> </w:t>
            </w:r>
            <w:proofErr w:type="spellStart"/>
            <w:r w:rsidR="00471B0F" w:rsidRPr="00471B0F">
              <w:rPr>
                <w:color w:val="1B1F21"/>
              </w:rPr>
              <w:t>послуг</w:t>
            </w:r>
            <w:proofErr w:type="spellEnd"/>
            <w:r w:rsidR="00471B0F" w:rsidRPr="00471B0F">
              <w:rPr>
                <w:color w:val="1B1F21"/>
              </w:rPr>
              <w:t xml:space="preserve"> </w:t>
            </w:r>
            <w:proofErr w:type="spellStart"/>
            <w:r w:rsidR="00471B0F" w:rsidRPr="00471B0F">
              <w:rPr>
                <w:color w:val="1B1F21"/>
              </w:rPr>
              <w:t>користуються</w:t>
            </w:r>
            <w:proofErr w:type="spellEnd"/>
            <w:r w:rsidR="00471B0F" w:rsidRPr="00471B0F">
              <w:rPr>
                <w:color w:val="1B1F21"/>
              </w:rPr>
              <w:t xml:space="preserve"> </w:t>
            </w:r>
            <w:proofErr w:type="spellStart"/>
            <w:r w:rsidR="00471B0F" w:rsidRPr="00471B0F">
              <w:rPr>
                <w:color w:val="1B1F21"/>
              </w:rPr>
              <w:t>різноманітними</w:t>
            </w:r>
            <w:proofErr w:type="spellEnd"/>
            <w:r w:rsidR="00471B0F" w:rsidRPr="00471B0F">
              <w:rPr>
                <w:color w:val="1B1F21"/>
              </w:rPr>
              <w:t xml:space="preserve"> </w:t>
            </w:r>
            <w:proofErr w:type="spellStart"/>
            <w:r w:rsidR="00471B0F" w:rsidRPr="00471B0F">
              <w:rPr>
                <w:color w:val="1B1F21"/>
              </w:rPr>
              <w:t>інструментами</w:t>
            </w:r>
            <w:proofErr w:type="spellEnd"/>
            <w:r w:rsidR="00471B0F" w:rsidRPr="00471B0F">
              <w:rPr>
                <w:color w:val="1B1F21"/>
              </w:rPr>
              <w:t xml:space="preserve">, </w:t>
            </w:r>
            <w:proofErr w:type="spellStart"/>
            <w:r w:rsidR="00471B0F" w:rsidRPr="00471B0F">
              <w:rPr>
                <w:color w:val="1B1F21"/>
              </w:rPr>
              <w:t>які</w:t>
            </w:r>
            <w:proofErr w:type="spellEnd"/>
            <w:r w:rsidR="00471B0F" w:rsidRPr="00471B0F">
              <w:rPr>
                <w:color w:val="1B1F21"/>
              </w:rPr>
              <w:t xml:space="preserve"> </w:t>
            </w:r>
            <w:proofErr w:type="spellStart"/>
            <w:r w:rsidR="00471B0F" w:rsidRPr="00471B0F">
              <w:rPr>
                <w:color w:val="1B1F21"/>
              </w:rPr>
              <w:t>умовно</w:t>
            </w:r>
            <w:proofErr w:type="spellEnd"/>
            <w:r w:rsidR="00471B0F" w:rsidRPr="00471B0F">
              <w:rPr>
                <w:color w:val="1B1F21"/>
              </w:rPr>
              <w:t xml:space="preserve"> </w:t>
            </w:r>
            <w:proofErr w:type="spellStart"/>
            <w:r w:rsidR="00471B0F" w:rsidRPr="00471B0F">
              <w:rPr>
                <w:color w:val="1B1F21"/>
              </w:rPr>
              <w:t>поділяють</w:t>
            </w:r>
            <w:proofErr w:type="spellEnd"/>
            <w:r w:rsidR="00471B0F" w:rsidRPr="00471B0F">
              <w:rPr>
                <w:color w:val="1B1F21"/>
              </w:rPr>
              <w:t xml:space="preserve"> на </w:t>
            </w:r>
            <w:proofErr w:type="spellStart"/>
            <w:r w:rsidR="00471B0F" w:rsidRPr="00471B0F">
              <w:rPr>
                <w:color w:val="1B1F21"/>
              </w:rPr>
              <w:t>такі</w:t>
            </w:r>
            <w:proofErr w:type="spellEnd"/>
            <w:r w:rsidR="00471B0F" w:rsidRPr="00471B0F">
              <w:rPr>
                <w:color w:val="1B1F21"/>
              </w:rPr>
              <w:t xml:space="preserve"> </w:t>
            </w:r>
            <w:proofErr w:type="spellStart"/>
            <w:r w:rsidR="00471B0F" w:rsidRPr="00471B0F">
              <w:rPr>
                <w:color w:val="1B1F21"/>
              </w:rPr>
              <w:t>групи</w:t>
            </w:r>
            <w:proofErr w:type="spellEnd"/>
            <w:r w:rsidR="00471B0F" w:rsidRPr="00471B0F">
              <w:rPr>
                <w:color w:val="1B1F21"/>
              </w:rPr>
              <w:t>:</w:t>
            </w:r>
          </w:p>
          <w:p w:rsidR="00471B0F" w:rsidRPr="00471B0F" w:rsidRDefault="00471B0F" w:rsidP="00471B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•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інструменти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розчісування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волосся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;</w:t>
            </w:r>
          </w:p>
          <w:p w:rsidR="00471B0F" w:rsidRPr="00471B0F" w:rsidRDefault="00471B0F" w:rsidP="00471B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•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різальні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інструменти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для стрижки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волосся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;</w:t>
            </w:r>
          </w:p>
          <w:p w:rsidR="00471B0F" w:rsidRPr="00471B0F" w:rsidRDefault="00471B0F" w:rsidP="00471B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•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інструменти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укладання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волосся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;</w:t>
            </w:r>
          </w:p>
          <w:p w:rsidR="00471B0F" w:rsidRPr="00471B0F" w:rsidRDefault="00471B0F" w:rsidP="00471B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•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інструменти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завивання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волосся</w:t>
            </w:r>
            <w:proofErr w:type="spellEnd"/>
          </w:p>
          <w:p w:rsidR="00471B0F" w:rsidRPr="00471B0F" w:rsidRDefault="00471B0F" w:rsidP="00471B0F">
            <w:pPr>
              <w:shd w:val="clear" w:color="auto" w:fill="FFFFFF"/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Гребінці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Гребінці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бувають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металеві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алюмінієві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дюралеві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);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неметалеві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пластмасові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капронові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ебонітові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кістяні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галалітові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целулоїдні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силіконові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).</w:t>
            </w:r>
          </w:p>
          <w:p w:rsidR="00471B0F" w:rsidRPr="00471B0F" w:rsidRDefault="00471B0F" w:rsidP="00471B0F">
            <w:pPr>
              <w:shd w:val="clear" w:color="auto" w:fill="FFFFFF"/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Гребінці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зазвичай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складаються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з ручки, обушка та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зубців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(рис. 2.1).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Гребінці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розрізняють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довжиною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шириною, частотою та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розміром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зубців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Застосовують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також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гребінці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без ручки.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Найпоширеніші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гребінці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—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пластмасові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.</w:t>
            </w:r>
          </w:p>
          <w:p w:rsidR="00471B0F" w:rsidRPr="00471B0F" w:rsidRDefault="00471B0F" w:rsidP="00471B0F">
            <w:pPr>
              <w:shd w:val="clear" w:color="auto" w:fill="FFFFFF"/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Під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роботи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хімічними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препаратами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або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вологим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волоссям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застосовують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неметалеві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гребінці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.</w:t>
            </w:r>
          </w:p>
          <w:p w:rsidR="00471B0F" w:rsidRPr="00471B0F" w:rsidRDefault="00471B0F" w:rsidP="00471B0F">
            <w:pPr>
              <w:shd w:val="clear" w:color="auto" w:fill="FFFFFF"/>
              <w:spacing w:after="96" w:line="240" w:lineRule="auto"/>
              <w:jc w:val="both"/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</w:pPr>
            <w:proofErr w:type="spellStart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>ожиці</w:t>
            </w:r>
            <w:proofErr w:type="spellEnd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 xml:space="preserve"> (рис. 2.8). </w:t>
            </w:r>
            <w:proofErr w:type="spellStart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>Перукарські</w:t>
            </w:r>
            <w:proofErr w:type="spellEnd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>ножиці</w:t>
            </w:r>
            <w:proofErr w:type="spellEnd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>бувають</w:t>
            </w:r>
            <w:proofErr w:type="spellEnd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>прямі</w:t>
            </w:r>
            <w:proofErr w:type="spellEnd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 xml:space="preserve"> (з гладкою </w:t>
            </w:r>
            <w:proofErr w:type="spellStart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>поверхнею</w:t>
            </w:r>
            <w:proofErr w:type="spellEnd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>робочого</w:t>
            </w:r>
            <w:proofErr w:type="spellEnd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 xml:space="preserve"> полотна) і </w:t>
            </w:r>
            <w:proofErr w:type="spellStart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>зубчасті</w:t>
            </w:r>
            <w:proofErr w:type="spellEnd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 xml:space="preserve"> (з </w:t>
            </w:r>
            <w:proofErr w:type="spellStart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>рельєфною</w:t>
            </w:r>
            <w:proofErr w:type="spellEnd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>поверхнею</w:t>
            </w:r>
            <w:proofErr w:type="spellEnd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 xml:space="preserve"> полотна) — </w:t>
            </w:r>
            <w:proofErr w:type="spellStart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>філірувальні</w:t>
            </w:r>
            <w:proofErr w:type="spellEnd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>прапорні</w:t>
            </w:r>
            <w:proofErr w:type="spellEnd"/>
            <w:r w:rsidRPr="00471B0F">
              <w:rPr>
                <w:rFonts w:ascii="Trebuchet MS" w:eastAsia="Times New Roman" w:hAnsi="Trebuchet MS" w:cs="Times New Roman"/>
                <w:color w:val="1B1F21"/>
                <w:sz w:val="20"/>
                <w:szCs w:val="20"/>
                <w:lang w:val="ru-RU"/>
              </w:rPr>
              <w:t>.</w:t>
            </w:r>
          </w:p>
          <w:p w:rsidR="00471B0F" w:rsidRPr="00471B0F" w:rsidRDefault="00471B0F" w:rsidP="00471B0F">
            <w:pPr>
              <w:shd w:val="clear" w:color="auto" w:fill="FFFFFF"/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Ножиці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виготовляють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високоякісної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легованої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сталі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антикорозійним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покриттям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із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хрому, титану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тощо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Сучасні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зразки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ножиць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мають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антиалергійне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покриття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бувають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мікронасічкою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алмазним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напиленням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.</w:t>
            </w:r>
          </w:p>
          <w:p w:rsidR="00471B0F" w:rsidRPr="00471B0F" w:rsidRDefault="00471B0F" w:rsidP="00471B0F">
            <w:pPr>
              <w:shd w:val="clear" w:color="auto" w:fill="FFFFFF"/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Прямі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ножиці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призначені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для стрижки,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окантування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тушування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філірування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lastRenderedPageBreak/>
              <w:t>волосся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стрижки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вусів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борід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(рис. 2.9).</w:t>
            </w:r>
          </w:p>
          <w:p w:rsidR="00471B0F" w:rsidRPr="00471B0F" w:rsidRDefault="00471B0F" w:rsidP="00E3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Обидва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полотна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ножиць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прямі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різальні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Ножиці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можуть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мати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полотна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завдовжки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4,5-6,5 см (рис. 2.10),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гостру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або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тупу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форму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кінців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обмежувач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, упор-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під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-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силювач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мізинця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кільці</w:t>
            </w:r>
            <w:proofErr w:type="spellEnd"/>
            <w:r w:rsidRPr="00471B0F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.</w:t>
            </w:r>
          </w:p>
          <w:p w:rsidR="00E3394B" w:rsidRPr="00E3394B" w:rsidRDefault="00E3394B" w:rsidP="00E3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Якість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стрижки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залежить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від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гостроти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ножиць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їх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заточують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тільки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фахівці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якість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заточування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перевіряють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розпушеному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шматочку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вати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чи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волоссі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.</w:t>
            </w:r>
          </w:p>
          <w:p w:rsidR="00E3394B" w:rsidRPr="00E3394B" w:rsidRDefault="00E3394B" w:rsidP="00E3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Філірувальні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ножиці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використовують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проріджування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волосся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. Вони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бувають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однобічні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двобічні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різною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формою і частотою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зубців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(рис. 2.11, а-в).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Перукар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має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дотримуватися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таких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вимог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щодо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догляду за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ножицями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:</w:t>
            </w:r>
          </w:p>
          <w:p w:rsidR="00E3394B" w:rsidRPr="00E3394B" w:rsidRDefault="00E3394B" w:rsidP="00E3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• не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користуватися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перукарськими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ножицями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побуті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;</w:t>
            </w:r>
          </w:p>
          <w:p w:rsidR="00E3394B" w:rsidRPr="00E3394B" w:rsidRDefault="00E3394B" w:rsidP="00E3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•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зберігати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ножиці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футлярі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або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спеціальній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підставці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ножиць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;</w:t>
            </w:r>
          </w:p>
          <w:p w:rsidR="00E3394B" w:rsidRPr="00E3394B" w:rsidRDefault="00E3394B" w:rsidP="00E3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•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стежити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їхньою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чистотою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;</w:t>
            </w:r>
          </w:p>
          <w:p w:rsidR="00E3394B" w:rsidRPr="00E3394B" w:rsidRDefault="00E3394B" w:rsidP="00E3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•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берегти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від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ударів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вологи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впливу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хімікатів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;</w:t>
            </w:r>
          </w:p>
          <w:p w:rsidR="00E3394B" w:rsidRPr="00E3394B" w:rsidRDefault="00E3394B" w:rsidP="00E3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• регулярно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просушувати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змащувати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заточувати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;</w:t>
            </w:r>
          </w:p>
          <w:p w:rsidR="00E3394B" w:rsidRPr="00E3394B" w:rsidRDefault="00E3394B" w:rsidP="00E3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•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заточувати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ножиці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спеціалізованій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майстерні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;</w:t>
            </w:r>
          </w:p>
          <w:p w:rsidR="00E3394B" w:rsidRPr="00E3394B" w:rsidRDefault="00E3394B" w:rsidP="00E3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•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уміти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регулювати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ножиці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зокрема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положення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ступінь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закрученості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гвинта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.</w:t>
            </w:r>
          </w:p>
          <w:p w:rsidR="00E3394B" w:rsidRDefault="00E3394B" w:rsidP="00E3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</w:p>
          <w:p w:rsidR="00E3394B" w:rsidRPr="00E3394B" w:rsidRDefault="00E3394B" w:rsidP="00E3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Електричні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машинки. Машинки для стрижки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волосся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бувають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трьох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видів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вібраційні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роторні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акумуляторні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(рис. 2.19). Машинки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працюють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від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мереж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постійного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змінного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струму (220 В).</w:t>
            </w:r>
          </w:p>
          <w:p w:rsidR="00E3394B" w:rsidRPr="00E3394B" w:rsidRDefault="00E3394B" w:rsidP="00E3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Вібраційні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машинки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мають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суцільний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корпус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із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різальною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частиною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електричний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вібромотор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. За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наявності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одного ножа,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що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знімається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регулювання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висоти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зрізування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волосся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здійснюють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допомогою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насадок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або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спеціального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важеля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.</w:t>
            </w:r>
          </w:p>
          <w:p w:rsidR="00E3394B" w:rsidRPr="00E3394B" w:rsidRDefault="00E3394B" w:rsidP="00E3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Роторні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машинки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завдяки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електричному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мотору з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черв’ячною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передачею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працюють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меншою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вібрацією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Мають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чотири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види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змінних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ножів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які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необхідно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заточувати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Ножі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до машинок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нумерують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відповідно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висоти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зрізання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волосся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: 1/20 мм — для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зняття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пушкового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волосся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окантування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; 1/10 мм — для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окантування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; 1 мм —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перехідний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ніж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; 3 </w:t>
            </w:r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lastRenderedPageBreak/>
              <w:t>мм — для стрижки.</w:t>
            </w:r>
          </w:p>
          <w:p w:rsidR="00E3394B" w:rsidRPr="00E3394B" w:rsidRDefault="00E3394B" w:rsidP="00E3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Акумуляторні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машинки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працюють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від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батарейок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або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акумуляторів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також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за потреби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від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мережі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електропостачання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що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підвищує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їхню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практичність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.</w:t>
            </w:r>
          </w:p>
          <w:p w:rsidR="00E3394B" w:rsidRPr="00E3394B" w:rsidRDefault="00E3394B" w:rsidP="00E3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Професійні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машинки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укомплектовують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насадками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під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номерами 1, 2, 3, 4, 5,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які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дають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можливість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стригти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волосся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довжину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від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3 до 15 мм.</w:t>
            </w:r>
          </w:p>
          <w:p w:rsidR="00E3394B" w:rsidRPr="00E3394B" w:rsidRDefault="00E3394B" w:rsidP="00E339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</w:pP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Машинкою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виконують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короткі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чоловічі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жіночі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дитячі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стрижки, стрижку «наголо». Стрижку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машинкою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здійснюють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по сухому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волоссю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рухаючись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проти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напрямку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його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росту,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починаючи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від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крайової</w:t>
            </w:r>
            <w:proofErr w:type="spellEnd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94B">
              <w:rPr>
                <w:rFonts w:ascii="Times New Roman" w:eastAsia="Times New Roman" w:hAnsi="Times New Roman" w:cs="Times New Roman"/>
                <w:color w:val="1B1F21"/>
                <w:sz w:val="24"/>
                <w:szCs w:val="24"/>
                <w:lang w:val="ru-RU"/>
              </w:rPr>
              <w:t>лінії</w:t>
            </w:r>
            <w:proofErr w:type="spellEnd"/>
          </w:p>
          <w:p w:rsidR="00824C5B" w:rsidRPr="000F67FF" w:rsidRDefault="002E380C" w:rsidP="000F67FF">
            <w:pPr>
              <w:pStyle w:val="a6"/>
              <w:shd w:val="clear" w:color="auto" w:fill="FFFFFF"/>
              <w:spacing w:before="315" w:after="150" w:line="315" w:lineRule="atLeast"/>
              <w:rPr>
                <w:lang w:val="uk-UA"/>
              </w:rPr>
            </w:pPr>
            <w:r w:rsidRPr="00014D2C">
              <w:rPr>
                <w:lang w:val="uk-UA"/>
              </w:rPr>
              <w:br/>
            </w:r>
            <w:r w:rsidR="00014D2C" w:rsidRPr="00014D2C">
              <w:rPr>
                <w:rFonts w:ascii="Consolas" w:hAnsi="Consolas" w:cs="Consolas"/>
                <w:color w:val="212529"/>
                <w:shd w:val="clear" w:color="auto" w:fill="FFFFFF"/>
                <w:lang w:val="uk-UA"/>
              </w:rPr>
              <w:t xml:space="preserve"> </w:t>
            </w:r>
            <w:r w:rsidR="008356AD">
              <w:rPr>
                <w:rFonts w:ascii="Consolas" w:hAnsi="Consolas" w:cs="Consolas"/>
                <w:color w:val="212529"/>
                <w:shd w:val="clear" w:color="auto" w:fill="FFFFFF"/>
                <w:lang w:val="uk-UA"/>
              </w:rPr>
              <w:br/>
            </w:r>
            <w:r w:rsidR="00824C5B" w:rsidRPr="000F67FF">
              <w:rPr>
                <w:b/>
                <w:lang w:val="uk-UA"/>
              </w:rPr>
              <w:t>Заключні роботи.</w:t>
            </w:r>
            <w:r w:rsidR="000F67FF">
              <w:rPr>
                <w:b/>
                <w:lang w:val="uk-UA"/>
              </w:rPr>
              <w:t xml:space="preserve"> </w:t>
            </w:r>
            <w:r w:rsidR="00F50C14" w:rsidRPr="000F67FF">
              <w:rPr>
                <w:lang w:val="uk-UA"/>
              </w:rPr>
              <w:t>Відпрацювання</w:t>
            </w:r>
            <w:r w:rsidR="008356AD" w:rsidRPr="000F67FF">
              <w:rPr>
                <w:lang w:val="uk-UA"/>
              </w:rPr>
              <w:t xml:space="preserve"> </w:t>
            </w:r>
            <w:r w:rsidR="008356AD" w:rsidRPr="000F67FF">
              <w:rPr>
                <w:b/>
                <w:sz w:val="28"/>
                <w:szCs w:val="28"/>
                <w:lang w:val="uk-UA"/>
              </w:rPr>
              <w:t xml:space="preserve"> </w:t>
            </w:r>
            <w:r w:rsidR="008356AD" w:rsidRPr="000F67FF">
              <w:rPr>
                <w:lang w:val="uk-UA"/>
              </w:rPr>
              <w:t>організації роб</w:t>
            </w:r>
            <w:r w:rsidR="000F67FF">
              <w:rPr>
                <w:lang w:val="uk-UA"/>
              </w:rPr>
              <w:t xml:space="preserve">очого місця перукаря </w:t>
            </w:r>
            <w:r w:rsidR="008356AD" w:rsidRPr="000F67FF">
              <w:rPr>
                <w:lang w:val="uk-UA"/>
              </w:rPr>
              <w:t>вивчити  вимоги до санітарних норм і охорони праці</w:t>
            </w:r>
            <w:r w:rsidR="00F50C14" w:rsidRPr="000F67FF">
              <w:rPr>
                <w:lang w:val="uk-UA"/>
              </w:rPr>
              <w:t>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5B" w:rsidRDefault="00622F00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 w:rsidRPr="00622F00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тільки ту роботу, якої навчений, по якій отримав інструктаж з охорони праці та допущений працівником</w:t>
            </w:r>
            <w:r w:rsidR="008356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356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</w:t>
            </w:r>
            <w:r w:rsidR="008356AD">
              <w:t xml:space="preserve"> </w:t>
            </w:r>
            <w:r w:rsidR="008356AD" w:rsidRPr="008356AD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необхідні для безпечної роботи виконавчі органи, інструмент, пристосування; використовувати їх тільки для тих робіт, для яких вони призначені.</w:t>
            </w:r>
            <w:r w:rsidR="008356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356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</w:t>
            </w:r>
            <w:r w:rsidR="008356AD">
              <w:t xml:space="preserve"> </w:t>
            </w:r>
            <w:r w:rsidR="008356AD" w:rsidRPr="008356AD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Утримувати робоче місце в чистоті</w:t>
            </w:r>
            <w:r w:rsidR="008356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356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356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</w:t>
            </w:r>
            <w:r w:rsidR="00F50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Інструмент повинен </w:t>
            </w:r>
            <w:r w:rsidR="008356AD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зберігатися у спеціальному місці</w:t>
            </w:r>
            <w:r w:rsidR="00F50C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356AD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824C5B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Дотримання технологічно</w:t>
            </w:r>
            <w:r w:rsidR="00956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ї послідовності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6. </w:t>
            </w:r>
            <w:r w:rsidR="00824C5B">
              <w:rPr>
                <w:rFonts w:ascii="Times New Roman" w:eastAsia="Times New Roman" w:hAnsi="Times New Roman" w:cs="Times New Roman"/>
                <w:sz w:val="24"/>
                <w:szCs w:val="24"/>
              </w:rPr>
              <w:t>Під час роботи користуватися дезінфікуючими засобами.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7. </w:t>
            </w:r>
            <w:r w:rsidR="00824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Уникати потрапляння </w:t>
            </w:r>
            <w:r w:rsidR="00956C7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волосся на обличчя  клієнта та пошкодження шкіри відвідувача.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8. </w:t>
            </w:r>
            <w:r w:rsidR="00824C5B"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Дотримуватися правил поведінки.</w:t>
            </w:r>
            <w:r w:rsidR="00824C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махати та не тикати в очі інструментами.</w:t>
            </w: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C5B" w:rsidRDefault="00824C5B" w:rsidP="00956C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1235" w:rsidRPr="002678FE" w:rsidRDefault="00071235" w:rsidP="00824C5B">
      <w:pPr>
        <w:jc w:val="both"/>
        <w:rPr>
          <w:lang w:val="ru-RU"/>
        </w:rPr>
      </w:pPr>
    </w:p>
    <w:sectPr w:rsidR="00071235" w:rsidRPr="002678FE" w:rsidSect="00824C5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7E78"/>
    <w:multiLevelType w:val="hybridMultilevel"/>
    <w:tmpl w:val="F4A4E24A"/>
    <w:lvl w:ilvl="0" w:tplc="50A8C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E7BD8"/>
    <w:multiLevelType w:val="hybridMultilevel"/>
    <w:tmpl w:val="06D208F0"/>
    <w:lvl w:ilvl="0" w:tplc="76540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20A6C"/>
    <w:multiLevelType w:val="hybridMultilevel"/>
    <w:tmpl w:val="B89CE37E"/>
    <w:lvl w:ilvl="0" w:tplc="A1362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22D3F"/>
    <w:multiLevelType w:val="multilevel"/>
    <w:tmpl w:val="1C5A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4C5B"/>
    <w:rsid w:val="00014D2C"/>
    <w:rsid w:val="00071235"/>
    <w:rsid w:val="000F67FF"/>
    <w:rsid w:val="00112EB8"/>
    <w:rsid w:val="002678FE"/>
    <w:rsid w:val="002C7FBE"/>
    <w:rsid w:val="002E380C"/>
    <w:rsid w:val="003064F8"/>
    <w:rsid w:val="00471B0F"/>
    <w:rsid w:val="00622F00"/>
    <w:rsid w:val="00664B89"/>
    <w:rsid w:val="00687D91"/>
    <w:rsid w:val="00824C5B"/>
    <w:rsid w:val="008356AD"/>
    <w:rsid w:val="00956C76"/>
    <w:rsid w:val="00BA58CC"/>
    <w:rsid w:val="00E3394B"/>
    <w:rsid w:val="00ED6C80"/>
    <w:rsid w:val="00F5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81BC9-32A4-4C4D-8389-5A1D78B2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C5B"/>
    <w:pPr>
      <w:spacing w:after="160" w:line="256" w:lineRule="auto"/>
    </w:pPr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C5B"/>
    <w:rPr>
      <w:rFonts w:ascii="Tahoma" w:eastAsia="Calibri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2678F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14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014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2020-11-03T09:15:00Z</dcterms:created>
  <dcterms:modified xsi:type="dcterms:W3CDTF">2022-09-27T13:38:00Z</dcterms:modified>
</cp:coreProperties>
</file>